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76D" w:rsidRPr="00ED6C03" w:rsidRDefault="00F368DE" w:rsidP="00F368DE">
      <w:pPr>
        <w:tabs>
          <w:tab w:val="left" w:pos="3408"/>
        </w:tabs>
        <w:rPr>
          <w:rFonts w:eastAsia="Times New Roman" w:cstheme="minorHAnsi"/>
          <w:b/>
          <w:sz w:val="18"/>
          <w:szCs w:val="18"/>
          <w:lang w:eastAsia="cs-CZ"/>
        </w:rPr>
      </w:pPr>
      <w:r w:rsidRPr="00ED6C03">
        <w:rPr>
          <w:rFonts w:cstheme="minorHAnsi"/>
          <w:sz w:val="18"/>
          <w:szCs w:val="18"/>
        </w:rPr>
        <w:tab/>
      </w:r>
      <w:r w:rsidR="0057476D" w:rsidRPr="00ED6C03">
        <w:rPr>
          <w:rFonts w:eastAsia="Times New Roman" w:cstheme="minorHAnsi"/>
          <w:b/>
          <w:sz w:val="18"/>
          <w:szCs w:val="18"/>
          <w:lang w:eastAsia="cs-CZ"/>
        </w:rPr>
        <w:t>ZÁSADY OCHRANY OSOBNÍCH ÚDAJŮ</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000"/>
        <w:gridCol w:w="5520"/>
      </w:tblGrid>
      <w:tr w:rsidR="00D14C04" w:rsidRPr="00ED6C03" w:rsidTr="009E5AB1">
        <w:trPr>
          <w:tblHeade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476D" w:rsidRPr="00ED6C03" w:rsidRDefault="0057476D" w:rsidP="009E5AB1">
            <w:pPr>
              <w:spacing w:after="0" w:line="240" w:lineRule="auto"/>
              <w:jc w:val="center"/>
              <w:rPr>
                <w:rFonts w:eastAsia="Times New Roman" w:cstheme="minorHAnsi"/>
                <w:b/>
                <w:bCs/>
                <w:sz w:val="18"/>
                <w:szCs w:val="18"/>
                <w:lang w:eastAsia="cs-CZ"/>
              </w:rPr>
            </w:pPr>
            <w:r w:rsidRPr="00ED6C03">
              <w:rPr>
                <w:rFonts w:eastAsia="Times New Roman" w:cstheme="minorHAnsi"/>
                <w:sz w:val="18"/>
                <w:szCs w:val="18"/>
                <w:lang w:eastAsia="cs-CZ"/>
              </w:rPr>
              <w:t> </w:t>
            </w:r>
            <w:r w:rsidRPr="00ED6C03">
              <w:rPr>
                <w:rFonts w:eastAsia="Times New Roman" w:cstheme="minorHAnsi"/>
                <w:b/>
                <w:bCs/>
                <w:sz w:val="18"/>
                <w:szCs w:val="18"/>
                <w:lang w:eastAsia="cs-CZ"/>
              </w:rPr>
              <w:t>Správce osobních údajů</w:t>
            </w:r>
          </w:p>
        </w:tc>
        <w:tc>
          <w:tcPr>
            <w:tcW w:w="0" w:type="auto"/>
            <w:tcBorders>
              <w:top w:val="outset" w:sz="6" w:space="0" w:color="auto"/>
              <w:left w:val="outset" w:sz="6" w:space="0" w:color="auto"/>
              <w:bottom w:val="outset" w:sz="6" w:space="0" w:color="auto"/>
              <w:right w:val="outset" w:sz="6" w:space="0" w:color="auto"/>
            </w:tcBorders>
            <w:vAlign w:val="center"/>
            <w:hideMark/>
          </w:tcPr>
          <w:p w:rsidR="0057476D" w:rsidRPr="00ED6C03" w:rsidRDefault="0057476D" w:rsidP="009E5AB1">
            <w:pPr>
              <w:spacing w:after="0" w:line="240" w:lineRule="auto"/>
              <w:jc w:val="center"/>
              <w:rPr>
                <w:rFonts w:eastAsia="Times New Roman" w:cstheme="minorHAnsi"/>
                <w:b/>
                <w:bCs/>
                <w:sz w:val="18"/>
                <w:szCs w:val="18"/>
                <w:lang w:eastAsia="cs-CZ"/>
              </w:rPr>
            </w:pPr>
            <w:r w:rsidRPr="00ED6C03">
              <w:rPr>
                <w:rFonts w:eastAsia="Times New Roman" w:cstheme="minorHAnsi"/>
                <w:b/>
                <w:bCs/>
                <w:sz w:val="18"/>
                <w:szCs w:val="18"/>
                <w:lang w:eastAsia="cs-CZ"/>
              </w:rPr>
              <w:t>Pověřenec pro ochranu osobních údajů</w:t>
            </w:r>
          </w:p>
        </w:tc>
      </w:tr>
      <w:tr w:rsidR="00D14C04" w:rsidRPr="00ED6C03" w:rsidTr="00F72901">
        <w:trPr>
          <w:trHeight w:val="1238"/>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476D" w:rsidRPr="00ED6C03" w:rsidRDefault="00D14C04" w:rsidP="009E5AB1">
            <w:pPr>
              <w:spacing w:after="0" w:line="240" w:lineRule="auto"/>
              <w:rPr>
                <w:rFonts w:eastAsia="Times New Roman" w:cstheme="minorHAnsi"/>
                <w:b/>
                <w:sz w:val="18"/>
                <w:szCs w:val="18"/>
                <w:lang w:eastAsia="cs-CZ"/>
              </w:rPr>
            </w:pPr>
            <w:r w:rsidRPr="00ED6C03">
              <w:rPr>
                <w:rFonts w:eastAsia="Times New Roman" w:cstheme="minorHAnsi"/>
                <w:b/>
                <w:sz w:val="18"/>
                <w:szCs w:val="18"/>
                <w:lang w:eastAsia="cs-CZ"/>
              </w:rPr>
              <w:t>Centrum kultury města Písek</w:t>
            </w:r>
          </w:p>
          <w:p w:rsidR="0057476D" w:rsidRPr="00ED6C03" w:rsidRDefault="00D14C04" w:rsidP="009E5AB1">
            <w:pPr>
              <w:spacing w:after="0" w:line="240" w:lineRule="auto"/>
              <w:rPr>
                <w:rFonts w:eastAsia="Times New Roman" w:cstheme="minorHAnsi"/>
                <w:sz w:val="18"/>
                <w:szCs w:val="18"/>
                <w:lang w:eastAsia="cs-CZ"/>
              </w:rPr>
            </w:pPr>
            <w:r w:rsidRPr="00ED6C03">
              <w:rPr>
                <w:rFonts w:eastAsia="Times New Roman" w:cstheme="minorHAnsi"/>
                <w:sz w:val="18"/>
                <w:szCs w:val="18"/>
                <w:lang w:eastAsia="cs-CZ"/>
              </w:rPr>
              <w:t>nábřeží 1. máje 1605</w:t>
            </w:r>
          </w:p>
          <w:p w:rsidR="0057476D" w:rsidRPr="00ED6C03" w:rsidRDefault="00D14C04" w:rsidP="009E5AB1">
            <w:pPr>
              <w:spacing w:after="0" w:line="240" w:lineRule="auto"/>
              <w:rPr>
                <w:rFonts w:eastAsia="Times New Roman" w:cstheme="minorHAnsi"/>
                <w:sz w:val="18"/>
                <w:szCs w:val="18"/>
                <w:lang w:eastAsia="cs-CZ"/>
              </w:rPr>
            </w:pPr>
            <w:r w:rsidRPr="00ED6C03">
              <w:rPr>
                <w:rFonts w:eastAsia="Times New Roman" w:cstheme="minorHAnsi"/>
                <w:sz w:val="18"/>
                <w:szCs w:val="18"/>
                <w:lang w:eastAsia="cs-CZ"/>
              </w:rPr>
              <w:t>397 0</w:t>
            </w:r>
            <w:r w:rsidR="003B6D5B" w:rsidRPr="00ED6C03">
              <w:rPr>
                <w:rFonts w:eastAsia="Times New Roman" w:cstheme="minorHAnsi"/>
                <w:sz w:val="18"/>
                <w:szCs w:val="18"/>
                <w:lang w:eastAsia="cs-CZ"/>
              </w:rPr>
              <w:t xml:space="preserve">1 </w:t>
            </w:r>
            <w:r w:rsidR="0057476D" w:rsidRPr="00ED6C03">
              <w:rPr>
                <w:rFonts w:eastAsia="Times New Roman" w:cstheme="minorHAnsi"/>
                <w:sz w:val="18"/>
                <w:szCs w:val="18"/>
                <w:lang w:eastAsia="cs-CZ"/>
              </w:rPr>
              <w:t>Písek</w:t>
            </w:r>
          </w:p>
          <w:p w:rsidR="0057476D" w:rsidRPr="00ED6C03" w:rsidRDefault="0057476D" w:rsidP="009E5AB1">
            <w:pPr>
              <w:spacing w:after="0" w:line="240" w:lineRule="auto"/>
              <w:rPr>
                <w:rFonts w:eastAsia="Times New Roman" w:cstheme="minorHAnsi"/>
                <w:sz w:val="18"/>
                <w:szCs w:val="18"/>
                <w:lang w:eastAsia="cs-CZ"/>
              </w:rPr>
            </w:pPr>
            <w:r w:rsidRPr="00ED6C03">
              <w:rPr>
                <w:rFonts w:eastAsia="Times New Roman" w:cstheme="minorHAnsi"/>
                <w:sz w:val="18"/>
                <w:szCs w:val="18"/>
                <w:lang w:eastAsia="cs-CZ"/>
              </w:rPr>
              <w:t xml:space="preserve">č. datové schránky: </w:t>
            </w:r>
            <w:r w:rsidR="00D14C04" w:rsidRPr="00ED6C03">
              <w:rPr>
                <w:sz w:val="18"/>
                <w:szCs w:val="18"/>
              </w:rPr>
              <w:t>rumm47y</w:t>
            </w:r>
          </w:p>
          <w:p w:rsidR="0057476D" w:rsidRPr="00ED6C03" w:rsidRDefault="0057476D" w:rsidP="009E5AB1">
            <w:pPr>
              <w:spacing w:after="0" w:line="240" w:lineRule="auto"/>
              <w:rPr>
                <w:rFonts w:eastAsia="Times New Roman" w:cstheme="minorHAnsi"/>
                <w:sz w:val="18"/>
                <w:szCs w:val="18"/>
                <w:lang w:eastAsia="cs-CZ"/>
              </w:rPr>
            </w:pPr>
            <w:r w:rsidRPr="00ED6C03">
              <w:rPr>
                <w:rFonts w:eastAsia="Times New Roman" w:cstheme="minorHAnsi"/>
                <w:sz w:val="18"/>
                <w:szCs w:val="18"/>
                <w:lang w:eastAsia="cs-CZ"/>
              </w:rPr>
              <w:t xml:space="preserve">telefon: + </w:t>
            </w:r>
            <w:r w:rsidR="00D14C04" w:rsidRPr="00ED6C03">
              <w:rPr>
                <w:rFonts w:eastAsia="Times New Roman" w:cstheme="minorHAnsi"/>
                <w:sz w:val="18"/>
                <w:szCs w:val="18"/>
                <w:lang w:eastAsia="cs-CZ"/>
              </w:rPr>
              <w:t>420</w:t>
            </w:r>
            <w:r w:rsidR="00384CCB">
              <w:rPr>
                <w:rFonts w:eastAsia="Times New Roman" w:cstheme="minorHAnsi"/>
                <w:sz w:val="18"/>
                <w:szCs w:val="18"/>
                <w:lang w:eastAsia="cs-CZ"/>
              </w:rPr>
              <w:t> </w:t>
            </w:r>
            <w:r w:rsidR="00D14C04" w:rsidRPr="00ED6C03">
              <w:rPr>
                <w:rFonts w:eastAsia="Times New Roman" w:cstheme="minorHAnsi"/>
                <w:sz w:val="18"/>
                <w:szCs w:val="18"/>
                <w:lang w:eastAsia="cs-CZ"/>
              </w:rPr>
              <w:t>382</w:t>
            </w:r>
            <w:r w:rsidR="00384CCB">
              <w:rPr>
                <w:rFonts w:eastAsia="Times New Roman" w:cstheme="minorHAnsi"/>
                <w:sz w:val="18"/>
                <w:szCs w:val="18"/>
                <w:lang w:eastAsia="cs-CZ"/>
              </w:rPr>
              <w:t> </w:t>
            </w:r>
            <w:r w:rsidR="00D14C04" w:rsidRPr="00ED6C03">
              <w:rPr>
                <w:rFonts w:eastAsia="Times New Roman" w:cstheme="minorHAnsi"/>
                <w:sz w:val="18"/>
                <w:szCs w:val="18"/>
                <w:lang w:eastAsia="cs-CZ"/>
              </w:rPr>
              <w:t>734</w:t>
            </w:r>
            <w:r w:rsidR="00384CCB">
              <w:rPr>
                <w:rFonts w:eastAsia="Times New Roman" w:cstheme="minorHAnsi"/>
                <w:sz w:val="18"/>
                <w:szCs w:val="18"/>
                <w:lang w:eastAsia="cs-CZ"/>
              </w:rPr>
              <w:t xml:space="preserve"> </w:t>
            </w:r>
            <w:r w:rsidR="00D14C04" w:rsidRPr="00ED6C03">
              <w:rPr>
                <w:rFonts w:eastAsia="Times New Roman" w:cstheme="minorHAnsi"/>
                <w:sz w:val="18"/>
                <w:szCs w:val="18"/>
                <w:lang w:eastAsia="cs-CZ"/>
              </w:rPr>
              <w:t>716</w:t>
            </w:r>
          </w:p>
          <w:p w:rsidR="0057476D" w:rsidRPr="00ED6C03" w:rsidRDefault="0057476D" w:rsidP="003B6D5B">
            <w:pPr>
              <w:spacing w:after="0" w:line="240" w:lineRule="auto"/>
              <w:rPr>
                <w:rFonts w:eastAsia="Times New Roman" w:cstheme="minorHAnsi"/>
                <w:sz w:val="18"/>
                <w:szCs w:val="18"/>
                <w:lang w:eastAsia="cs-CZ"/>
              </w:rPr>
            </w:pPr>
            <w:r w:rsidRPr="00ED6C03">
              <w:rPr>
                <w:rFonts w:eastAsia="Times New Roman" w:cstheme="minorHAnsi"/>
                <w:sz w:val="18"/>
                <w:szCs w:val="18"/>
                <w:lang w:eastAsia="cs-CZ"/>
              </w:rPr>
              <w:t>e-mail</w:t>
            </w:r>
            <w:r w:rsidR="00D14C04" w:rsidRPr="00ED6C03">
              <w:rPr>
                <w:rFonts w:eastAsia="Times New Roman" w:cstheme="minorHAnsi"/>
                <w:sz w:val="18"/>
                <w:szCs w:val="18"/>
                <w:lang w:eastAsia="cs-CZ"/>
              </w:rPr>
              <w:t xml:space="preserve">: </w:t>
            </w:r>
            <w:hyperlink r:id="rId7" w:history="1">
              <w:r w:rsidR="00D14C04" w:rsidRPr="00ED6C03">
                <w:rPr>
                  <w:rStyle w:val="Hypertextovodkaz"/>
                  <w:rFonts w:eastAsia="Times New Roman" w:cstheme="minorHAnsi"/>
                  <w:sz w:val="18"/>
                  <w:szCs w:val="18"/>
                  <w:lang w:eastAsia="cs-CZ"/>
                </w:rPr>
                <w:t>ekonom@centrumkultury.cz</w:t>
              </w:r>
            </w:hyperlink>
            <w:r w:rsidR="00D14C04" w:rsidRPr="00ED6C03">
              <w:rPr>
                <w:rFonts w:eastAsia="Times New Roman" w:cstheme="minorHAnsi"/>
                <w:sz w:val="18"/>
                <w:szCs w:val="18"/>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7476D" w:rsidRPr="00ED6C03" w:rsidRDefault="0057476D" w:rsidP="009E5AB1">
            <w:pPr>
              <w:spacing w:after="0" w:line="240" w:lineRule="auto"/>
              <w:rPr>
                <w:rFonts w:eastAsia="Times New Roman" w:cstheme="minorHAnsi"/>
                <w:b/>
                <w:sz w:val="18"/>
                <w:szCs w:val="18"/>
                <w:lang w:eastAsia="cs-CZ"/>
              </w:rPr>
            </w:pPr>
            <w:r w:rsidRPr="00ED6C03">
              <w:rPr>
                <w:rFonts w:eastAsia="Times New Roman" w:cstheme="minorHAnsi"/>
                <w:b/>
                <w:sz w:val="18"/>
                <w:szCs w:val="18"/>
                <w:lang w:eastAsia="cs-CZ"/>
              </w:rPr>
              <w:t>Mgr. Markéta Kemrová</w:t>
            </w:r>
          </w:p>
          <w:p w:rsidR="0057476D" w:rsidRPr="00ED6C03" w:rsidRDefault="0057476D" w:rsidP="009E5AB1">
            <w:pPr>
              <w:spacing w:after="0" w:line="240" w:lineRule="auto"/>
              <w:rPr>
                <w:rFonts w:eastAsia="Times New Roman" w:cstheme="minorHAnsi"/>
                <w:sz w:val="18"/>
                <w:szCs w:val="18"/>
                <w:lang w:eastAsia="cs-CZ"/>
              </w:rPr>
            </w:pPr>
            <w:r w:rsidRPr="00ED6C03">
              <w:rPr>
                <w:rFonts w:eastAsia="Times New Roman" w:cstheme="minorHAnsi"/>
                <w:sz w:val="18"/>
                <w:szCs w:val="18"/>
                <w:lang w:eastAsia="cs-CZ"/>
              </w:rPr>
              <w:t>Budovcova 207/6</w:t>
            </w:r>
          </w:p>
          <w:p w:rsidR="0057476D" w:rsidRPr="00ED6C03" w:rsidRDefault="0057476D" w:rsidP="009E5AB1">
            <w:pPr>
              <w:spacing w:after="0" w:line="240" w:lineRule="auto"/>
              <w:rPr>
                <w:rFonts w:eastAsia="Times New Roman" w:cstheme="minorHAnsi"/>
                <w:sz w:val="18"/>
                <w:szCs w:val="18"/>
                <w:lang w:eastAsia="cs-CZ"/>
              </w:rPr>
            </w:pPr>
            <w:r w:rsidRPr="00ED6C03">
              <w:rPr>
                <w:rFonts w:eastAsia="Times New Roman" w:cstheme="minorHAnsi"/>
                <w:sz w:val="18"/>
                <w:szCs w:val="18"/>
                <w:lang w:eastAsia="cs-CZ"/>
              </w:rPr>
              <w:t>397 19 Písek</w:t>
            </w:r>
          </w:p>
          <w:p w:rsidR="00D14C04" w:rsidRPr="00ED6C03" w:rsidRDefault="00D14C04" w:rsidP="009E5AB1">
            <w:pPr>
              <w:spacing w:after="0" w:line="240" w:lineRule="auto"/>
              <w:rPr>
                <w:rFonts w:eastAsia="Times New Roman" w:cstheme="minorHAnsi"/>
                <w:sz w:val="18"/>
                <w:szCs w:val="18"/>
                <w:lang w:eastAsia="cs-CZ"/>
              </w:rPr>
            </w:pPr>
          </w:p>
          <w:p w:rsidR="0057476D" w:rsidRPr="00ED6C03" w:rsidRDefault="0057476D" w:rsidP="009E5AB1">
            <w:pPr>
              <w:spacing w:after="0" w:line="240" w:lineRule="auto"/>
              <w:rPr>
                <w:rFonts w:eastAsia="Times New Roman" w:cstheme="minorHAnsi"/>
                <w:sz w:val="18"/>
                <w:szCs w:val="18"/>
                <w:lang w:eastAsia="cs-CZ"/>
              </w:rPr>
            </w:pPr>
            <w:r w:rsidRPr="00ED6C03">
              <w:rPr>
                <w:rFonts w:eastAsia="Times New Roman" w:cstheme="minorHAnsi"/>
                <w:sz w:val="18"/>
                <w:szCs w:val="18"/>
                <w:lang w:eastAsia="cs-CZ"/>
              </w:rPr>
              <w:t>telefon: +420 382 330 774</w:t>
            </w:r>
          </w:p>
          <w:p w:rsidR="00D14C04" w:rsidRPr="00ED6C03" w:rsidRDefault="0057476D" w:rsidP="007F0D55">
            <w:pPr>
              <w:spacing w:after="0" w:line="240" w:lineRule="auto"/>
              <w:rPr>
                <w:rFonts w:eastAsia="Times New Roman" w:cstheme="minorHAnsi"/>
                <w:sz w:val="18"/>
                <w:szCs w:val="18"/>
                <w:lang w:eastAsia="cs-CZ"/>
              </w:rPr>
            </w:pPr>
            <w:r w:rsidRPr="00ED6C03">
              <w:rPr>
                <w:rFonts w:eastAsia="Times New Roman" w:cstheme="minorHAnsi"/>
                <w:sz w:val="18"/>
                <w:szCs w:val="18"/>
                <w:lang w:eastAsia="cs-CZ"/>
              </w:rPr>
              <w:t xml:space="preserve">e-mail: </w:t>
            </w:r>
            <w:hyperlink r:id="rId8" w:history="1">
              <w:r w:rsidR="00D14C04" w:rsidRPr="00ED6C03">
                <w:rPr>
                  <w:rStyle w:val="Hypertextovodkaz"/>
                  <w:rFonts w:eastAsia="Times New Roman" w:cstheme="minorHAnsi"/>
                  <w:sz w:val="18"/>
                  <w:szCs w:val="18"/>
                  <w:lang w:eastAsia="cs-CZ"/>
                </w:rPr>
                <w:t>marketa.kemrova@mupisek.cz</w:t>
              </w:r>
            </w:hyperlink>
          </w:p>
        </w:tc>
      </w:tr>
    </w:tbl>
    <w:p w:rsidR="00D14C04" w:rsidRPr="00ED6C03" w:rsidRDefault="00D14C04" w:rsidP="0057476D">
      <w:pPr>
        <w:pStyle w:val="Nzev"/>
        <w:rPr>
          <w:rFonts w:asciiTheme="minorHAnsi" w:hAnsiTheme="minorHAnsi" w:cstheme="minorHAnsi"/>
          <w:sz w:val="18"/>
          <w:szCs w:val="18"/>
        </w:rPr>
      </w:pPr>
    </w:p>
    <w:p w:rsidR="0057476D" w:rsidRPr="00ED6C03" w:rsidRDefault="0057476D" w:rsidP="0057476D">
      <w:pPr>
        <w:pStyle w:val="Nzev"/>
        <w:rPr>
          <w:rFonts w:asciiTheme="minorHAnsi" w:hAnsiTheme="minorHAnsi" w:cstheme="minorHAnsi"/>
          <w:sz w:val="18"/>
          <w:szCs w:val="18"/>
        </w:rPr>
      </w:pPr>
      <w:r w:rsidRPr="00ED6C03">
        <w:rPr>
          <w:rFonts w:asciiTheme="minorHAnsi" w:hAnsiTheme="minorHAnsi" w:cstheme="minorHAnsi"/>
          <w:sz w:val="18"/>
          <w:szCs w:val="18"/>
        </w:rPr>
        <w:t xml:space="preserve">Správce osobních údajů poskytuje, v souladu s Nařízením Evropského parlamentu </w:t>
      </w:r>
      <w:r w:rsidR="00D87135">
        <w:rPr>
          <w:rFonts w:asciiTheme="minorHAnsi" w:hAnsiTheme="minorHAnsi" w:cstheme="minorHAnsi"/>
          <w:sz w:val="18"/>
          <w:szCs w:val="18"/>
        </w:rPr>
        <w:t>a Rady (EU) 2016/679 ze dne 27.0</w:t>
      </w:r>
      <w:r w:rsidRPr="00ED6C03">
        <w:rPr>
          <w:rFonts w:asciiTheme="minorHAnsi" w:hAnsiTheme="minorHAnsi" w:cstheme="minorHAnsi"/>
          <w:sz w:val="18"/>
          <w:szCs w:val="18"/>
        </w:rPr>
        <w:t>4.2016 o ochraně osobních údajů</w:t>
      </w:r>
      <w:r w:rsidR="00D14C04" w:rsidRPr="00ED6C03">
        <w:rPr>
          <w:rFonts w:asciiTheme="minorHAnsi" w:hAnsiTheme="minorHAnsi" w:cstheme="minorHAnsi"/>
          <w:sz w:val="18"/>
          <w:szCs w:val="18"/>
        </w:rPr>
        <w:t xml:space="preserve"> </w:t>
      </w:r>
      <w:r w:rsidRPr="00ED6C03">
        <w:rPr>
          <w:rFonts w:asciiTheme="minorHAnsi" w:hAnsiTheme="minorHAnsi" w:cstheme="minorHAnsi"/>
          <w:sz w:val="18"/>
          <w:szCs w:val="18"/>
        </w:rPr>
        <w:t>a o volném pohybu těchto údajů a o zrušení směrnice 95/46/ES (obecné nařízení o ochraně osobních údajů)</w:t>
      </w:r>
      <w:r w:rsidR="00142693" w:rsidRPr="00ED6C03">
        <w:rPr>
          <w:rFonts w:asciiTheme="minorHAnsi" w:hAnsiTheme="minorHAnsi" w:cstheme="minorHAnsi"/>
          <w:sz w:val="18"/>
          <w:szCs w:val="18"/>
        </w:rPr>
        <w:t>,</w:t>
      </w:r>
      <w:r w:rsidR="00D14C04" w:rsidRPr="00ED6C03">
        <w:rPr>
          <w:rFonts w:asciiTheme="minorHAnsi" w:hAnsiTheme="minorHAnsi" w:cstheme="minorHAnsi"/>
          <w:sz w:val="18"/>
          <w:szCs w:val="18"/>
        </w:rPr>
        <w:t xml:space="preserve"> </w:t>
      </w:r>
      <w:r w:rsidRPr="00ED6C03">
        <w:rPr>
          <w:rFonts w:asciiTheme="minorHAnsi" w:hAnsiTheme="minorHAnsi" w:cstheme="minorHAnsi"/>
          <w:sz w:val="18"/>
          <w:szCs w:val="18"/>
        </w:rPr>
        <w:t>(dále jen „Nařízení“), informace o zpracování osobních údajů a o právech subjektu údajů souvisejících s jejich zpracováním</w:t>
      </w:r>
    </w:p>
    <w:p w:rsidR="0057476D" w:rsidRPr="00ED6C03" w:rsidRDefault="0057476D" w:rsidP="003B6D5B">
      <w:pPr>
        <w:spacing w:before="100" w:beforeAutospacing="1" w:after="0" w:line="240" w:lineRule="auto"/>
        <w:rPr>
          <w:rFonts w:eastAsia="Times New Roman" w:cstheme="minorHAnsi"/>
          <w:sz w:val="18"/>
          <w:szCs w:val="18"/>
          <w:lang w:eastAsia="cs-CZ"/>
        </w:rPr>
      </w:pPr>
      <w:r w:rsidRPr="00ED6C03">
        <w:rPr>
          <w:rFonts w:eastAsia="Times New Roman" w:cstheme="minorHAnsi"/>
          <w:b/>
          <w:bCs/>
          <w:sz w:val="18"/>
          <w:szCs w:val="18"/>
          <w:lang w:eastAsia="cs-CZ"/>
        </w:rPr>
        <w:t xml:space="preserve">PRÁVNÍ DŮVODY ZPRACOVÁNÍ OSOBNÍCH ÚDAJŮ </w:t>
      </w:r>
    </w:p>
    <w:p w:rsidR="0057476D" w:rsidRPr="00ED6C03" w:rsidRDefault="0057476D" w:rsidP="00D14C04">
      <w:pPr>
        <w:spacing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Správce může zpracovávat osobní údaje</w:t>
      </w:r>
      <w:r w:rsidR="00453E02" w:rsidRPr="00ED6C03">
        <w:rPr>
          <w:rFonts w:eastAsia="Times New Roman" w:cstheme="minorHAnsi"/>
          <w:sz w:val="18"/>
          <w:szCs w:val="18"/>
          <w:lang w:eastAsia="cs-CZ"/>
        </w:rPr>
        <w:t xml:space="preserve"> (dále jen OÚ)</w:t>
      </w:r>
      <w:r w:rsidRPr="00ED6C03">
        <w:rPr>
          <w:rFonts w:eastAsia="Times New Roman" w:cstheme="minorHAnsi"/>
          <w:sz w:val="18"/>
          <w:szCs w:val="18"/>
          <w:lang w:eastAsia="cs-CZ"/>
        </w:rPr>
        <w:t xml:space="preserve"> subjektů údajů na základě následujících právních titulů:  </w:t>
      </w:r>
    </w:p>
    <w:p w:rsidR="0057476D" w:rsidRPr="00ED6C03" w:rsidRDefault="0057476D" w:rsidP="00F368DE">
      <w:pPr>
        <w:pStyle w:val="Odstavecseseznamem"/>
        <w:numPr>
          <w:ilvl w:val="0"/>
          <w:numId w:val="9"/>
        </w:numPr>
        <w:spacing w:after="0" w:line="240" w:lineRule="auto"/>
        <w:jc w:val="both"/>
        <w:rPr>
          <w:rFonts w:eastAsia="Times New Roman" w:cstheme="minorHAnsi"/>
          <w:sz w:val="18"/>
          <w:szCs w:val="18"/>
          <w:lang w:eastAsia="cs-CZ"/>
        </w:rPr>
      </w:pPr>
      <w:r w:rsidRPr="00ED6C03">
        <w:rPr>
          <w:rFonts w:eastAsia="Times New Roman" w:cstheme="minorHAnsi"/>
          <w:b/>
          <w:bCs/>
          <w:sz w:val="18"/>
          <w:szCs w:val="18"/>
          <w:lang w:eastAsia="cs-CZ"/>
        </w:rPr>
        <w:t>Plnění právní povinnosti</w:t>
      </w:r>
      <w:r w:rsidRPr="00ED6C03">
        <w:rPr>
          <w:rFonts w:eastAsia="Times New Roman" w:cstheme="minorHAnsi"/>
          <w:sz w:val="18"/>
          <w:szCs w:val="18"/>
          <w:lang w:eastAsia="cs-CZ"/>
        </w:rPr>
        <w:t xml:space="preserve">   </w:t>
      </w:r>
    </w:p>
    <w:p w:rsidR="0057476D" w:rsidRPr="00ED6C03" w:rsidRDefault="0057476D" w:rsidP="00D14C04">
      <w:pPr>
        <w:spacing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Správce je povinen zpracovávat osobní údaje tehdy, pokud mu tuto p</w:t>
      </w:r>
      <w:r w:rsidR="00E86B33" w:rsidRPr="00ED6C03">
        <w:rPr>
          <w:rFonts w:eastAsia="Times New Roman" w:cstheme="minorHAnsi"/>
          <w:sz w:val="18"/>
          <w:szCs w:val="18"/>
          <w:lang w:eastAsia="cs-CZ"/>
        </w:rPr>
        <w:t xml:space="preserve">ovinnost ukládá právní předpis </w:t>
      </w:r>
      <w:r w:rsidR="00F368DE" w:rsidRPr="00ED6C03">
        <w:rPr>
          <w:rFonts w:eastAsia="Times New Roman" w:cstheme="minorHAnsi"/>
          <w:sz w:val="18"/>
          <w:szCs w:val="18"/>
          <w:lang w:eastAsia="cs-CZ"/>
        </w:rPr>
        <w:t xml:space="preserve">– </w:t>
      </w:r>
      <w:r w:rsidR="008140C4" w:rsidRPr="00ED6C03">
        <w:rPr>
          <w:rFonts w:eastAsia="Times New Roman" w:cstheme="minorHAnsi"/>
          <w:sz w:val="18"/>
          <w:szCs w:val="18"/>
          <w:lang w:eastAsia="cs-CZ"/>
        </w:rPr>
        <w:t xml:space="preserve">zejména zákony </w:t>
      </w:r>
      <w:r w:rsidR="00F368DE" w:rsidRPr="00ED6C03">
        <w:rPr>
          <w:rFonts w:eastAsia="Times New Roman" w:cstheme="minorHAnsi"/>
          <w:sz w:val="18"/>
          <w:szCs w:val="18"/>
          <w:lang w:eastAsia="cs-CZ"/>
        </w:rPr>
        <w:t xml:space="preserve">č. </w:t>
      </w:r>
      <w:r w:rsidR="008140C4" w:rsidRPr="00ED6C03">
        <w:rPr>
          <w:rFonts w:eastAsia="Times New Roman" w:cstheme="minorHAnsi"/>
          <w:sz w:val="18"/>
          <w:szCs w:val="18"/>
          <w:lang w:eastAsia="cs-CZ"/>
        </w:rPr>
        <w:t xml:space="preserve">563/1991 Sb., </w:t>
      </w:r>
      <w:r w:rsidR="00F368DE" w:rsidRPr="00ED6C03">
        <w:rPr>
          <w:rFonts w:eastAsia="Times New Roman" w:cstheme="minorHAnsi"/>
          <w:sz w:val="18"/>
          <w:szCs w:val="18"/>
          <w:lang w:eastAsia="cs-CZ"/>
        </w:rPr>
        <w:t>341/2017 Sb., 262/2006 Sb.</w:t>
      </w:r>
      <w:r w:rsidR="00E86B33" w:rsidRPr="00ED6C03">
        <w:rPr>
          <w:rFonts w:eastAsia="Times New Roman" w:cstheme="minorHAnsi"/>
          <w:sz w:val="18"/>
          <w:szCs w:val="18"/>
          <w:lang w:eastAsia="cs-CZ"/>
        </w:rPr>
        <w:t xml:space="preserve"> </w:t>
      </w:r>
      <w:r w:rsidR="00C30B8F" w:rsidRPr="00ED6C03">
        <w:rPr>
          <w:rFonts w:eastAsia="Times New Roman" w:cstheme="minorHAnsi"/>
          <w:sz w:val="18"/>
          <w:szCs w:val="18"/>
          <w:lang w:eastAsia="cs-CZ"/>
        </w:rPr>
        <w:t>v</w:t>
      </w:r>
      <w:r w:rsidR="00E86B33" w:rsidRPr="00ED6C03">
        <w:rPr>
          <w:rFonts w:eastAsia="Times New Roman" w:cstheme="minorHAnsi"/>
          <w:sz w:val="18"/>
          <w:szCs w:val="18"/>
          <w:lang w:eastAsia="cs-CZ"/>
        </w:rPr>
        <w:t> tomto rozsahu – příjmení, rodné příjmení, jméno, rodné číslo, adresa místa pobytu, datum a okres narození, státní občanství,</w:t>
      </w:r>
      <w:r w:rsidR="00C30B8F" w:rsidRPr="00ED6C03">
        <w:rPr>
          <w:rFonts w:eastAsia="Times New Roman" w:cstheme="minorHAnsi"/>
          <w:sz w:val="18"/>
          <w:szCs w:val="18"/>
          <w:lang w:eastAsia="cs-CZ"/>
        </w:rPr>
        <w:t xml:space="preserve"> zdravotní pojištění,</w:t>
      </w:r>
      <w:r w:rsidR="00E86B33" w:rsidRPr="00ED6C03">
        <w:rPr>
          <w:rFonts w:eastAsia="Times New Roman" w:cstheme="minorHAnsi"/>
          <w:sz w:val="18"/>
          <w:szCs w:val="18"/>
          <w:lang w:eastAsia="cs-CZ"/>
        </w:rPr>
        <w:t xml:space="preserve"> nejvyšší dosažené vzdělání</w:t>
      </w:r>
      <w:r w:rsidR="00C30B8F" w:rsidRPr="00ED6C03">
        <w:rPr>
          <w:rFonts w:eastAsia="Times New Roman" w:cstheme="minorHAnsi"/>
          <w:sz w:val="18"/>
          <w:szCs w:val="18"/>
          <w:lang w:eastAsia="cs-CZ"/>
        </w:rPr>
        <w:t>.</w:t>
      </w:r>
    </w:p>
    <w:p w:rsidR="0057476D" w:rsidRPr="00ED6C03" w:rsidRDefault="008140C4" w:rsidP="00F368DE">
      <w:pPr>
        <w:pStyle w:val="Odstavecseseznamem"/>
        <w:numPr>
          <w:ilvl w:val="0"/>
          <w:numId w:val="9"/>
        </w:numPr>
        <w:spacing w:after="0" w:line="240" w:lineRule="auto"/>
        <w:jc w:val="both"/>
        <w:rPr>
          <w:rFonts w:eastAsia="Times New Roman" w:cstheme="minorHAnsi"/>
          <w:sz w:val="18"/>
          <w:szCs w:val="18"/>
          <w:lang w:eastAsia="cs-CZ"/>
        </w:rPr>
      </w:pPr>
      <w:r w:rsidRPr="00ED6C03">
        <w:rPr>
          <w:rFonts w:eastAsia="Times New Roman" w:cstheme="minorHAnsi"/>
          <w:b/>
          <w:bCs/>
          <w:sz w:val="18"/>
          <w:szCs w:val="18"/>
          <w:lang w:eastAsia="cs-CZ"/>
        </w:rPr>
        <w:t xml:space="preserve">Zajišťování kulturních a kulturně společenských služeb </w:t>
      </w:r>
      <w:r w:rsidR="00ED6C03">
        <w:rPr>
          <w:rFonts w:eastAsia="Times New Roman" w:cstheme="minorHAnsi"/>
          <w:b/>
          <w:bCs/>
          <w:sz w:val="18"/>
          <w:szCs w:val="18"/>
          <w:lang w:eastAsia="cs-CZ"/>
        </w:rPr>
        <w:t>(veřejný zájem)</w:t>
      </w:r>
    </w:p>
    <w:p w:rsidR="00FE351C" w:rsidRPr="00ED6C03" w:rsidRDefault="0057476D" w:rsidP="00D14C04">
      <w:pPr>
        <w:spacing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 xml:space="preserve">Zpracování je nezbytné pro splnění úkolu prováděného </w:t>
      </w:r>
      <w:r w:rsidR="008140C4" w:rsidRPr="00ED6C03">
        <w:rPr>
          <w:rFonts w:eastAsia="Times New Roman" w:cstheme="minorHAnsi"/>
          <w:sz w:val="18"/>
          <w:szCs w:val="18"/>
          <w:lang w:eastAsia="cs-CZ"/>
        </w:rPr>
        <w:t xml:space="preserve">veřejně prospěšným poplatníkem při zajišťování kulturních a kulturně společenských akcích – zejména </w:t>
      </w:r>
      <w:r w:rsidR="00ED6C03">
        <w:rPr>
          <w:rFonts w:eastAsia="Times New Roman" w:cstheme="minorHAnsi"/>
          <w:sz w:val="18"/>
          <w:szCs w:val="18"/>
          <w:lang w:eastAsia="cs-CZ"/>
        </w:rPr>
        <w:t>poř</w:t>
      </w:r>
      <w:r w:rsidR="00CF12AD" w:rsidRPr="00ED6C03">
        <w:rPr>
          <w:rFonts w:eastAsia="Times New Roman" w:cstheme="minorHAnsi"/>
          <w:sz w:val="18"/>
          <w:szCs w:val="18"/>
          <w:lang w:eastAsia="cs-CZ"/>
        </w:rPr>
        <w:t>izování fotografií při ku</w:t>
      </w:r>
      <w:r w:rsidR="00E86B33" w:rsidRPr="00ED6C03">
        <w:rPr>
          <w:rFonts w:eastAsia="Times New Roman" w:cstheme="minorHAnsi"/>
          <w:sz w:val="18"/>
          <w:szCs w:val="18"/>
          <w:lang w:eastAsia="cs-CZ"/>
        </w:rPr>
        <w:t>lturních a společenských akcích (momentky).</w:t>
      </w:r>
    </w:p>
    <w:p w:rsidR="0057476D" w:rsidRPr="00ED6C03" w:rsidRDefault="0057476D" w:rsidP="00D14C04">
      <w:pPr>
        <w:pStyle w:val="Odstavecseseznamem"/>
        <w:numPr>
          <w:ilvl w:val="0"/>
          <w:numId w:val="9"/>
        </w:numPr>
        <w:spacing w:after="0" w:line="240" w:lineRule="auto"/>
        <w:jc w:val="both"/>
        <w:rPr>
          <w:rFonts w:eastAsia="Times New Roman" w:cstheme="minorHAnsi"/>
          <w:sz w:val="18"/>
          <w:szCs w:val="18"/>
          <w:lang w:eastAsia="cs-CZ"/>
        </w:rPr>
      </w:pPr>
      <w:r w:rsidRPr="00ED6C03">
        <w:rPr>
          <w:rFonts w:eastAsia="Times New Roman" w:cstheme="minorHAnsi"/>
          <w:b/>
          <w:bCs/>
          <w:sz w:val="18"/>
          <w:szCs w:val="18"/>
          <w:lang w:eastAsia="cs-CZ"/>
        </w:rPr>
        <w:t>Plnění smlouvy</w:t>
      </w:r>
    </w:p>
    <w:p w:rsidR="0057476D" w:rsidRPr="00ED6C03" w:rsidRDefault="0057476D" w:rsidP="00D14C04">
      <w:pPr>
        <w:spacing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Správce může osobní údaje zpracovávat, pokud je to nezbytné pro plnění smlouvy, jejíž smluvní stranou je subjekt údajů nebo pro provedení opatření přijatých před uzavřením smlouvy (např. zpracování osobních údajů za účelem uzavření nájemní smlouvy</w:t>
      </w:r>
      <w:r w:rsidR="008140C4" w:rsidRPr="00ED6C03">
        <w:rPr>
          <w:rFonts w:eastAsia="Times New Roman" w:cstheme="minorHAnsi"/>
          <w:sz w:val="18"/>
          <w:szCs w:val="18"/>
          <w:lang w:eastAsia="cs-CZ"/>
        </w:rPr>
        <w:t>, smlouvy o kulturním vystoupení, kupní smlouvy</w:t>
      </w:r>
      <w:r w:rsidRPr="00ED6C03">
        <w:rPr>
          <w:rFonts w:eastAsia="Times New Roman" w:cstheme="minorHAnsi"/>
          <w:sz w:val="18"/>
          <w:szCs w:val="18"/>
          <w:lang w:eastAsia="cs-CZ"/>
        </w:rPr>
        <w:t xml:space="preserve"> aj.</w:t>
      </w:r>
      <w:r w:rsidR="00E86B33" w:rsidRPr="00ED6C03">
        <w:rPr>
          <w:rFonts w:eastAsia="Times New Roman" w:cstheme="minorHAnsi"/>
          <w:sz w:val="18"/>
          <w:szCs w:val="18"/>
          <w:lang w:eastAsia="cs-CZ"/>
        </w:rPr>
        <w:t xml:space="preserve">) v rozsahu jméno a příjmení, </w:t>
      </w:r>
      <w:r w:rsidR="004C7FFE" w:rsidRPr="00ED6C03">
        <w:rPr>
          <w:rFonts w:eastAsia="Times New Roman" w:cstheme="minorHAnsi"/>
          <w:sz w:val="18"/>
          <w:szCs w:val="18"/>
          <w:lang w:eastAsia="cs-CZ"/>
        </w:rPr>
        <w:t xml:space="preserve">IČO, </w:t>
      </w:r>
      <w:r w:rsidR="00C30B8F" w:rsidRPr="00ED6C03">
        <w:rPr>
          <w:rFonts w:eastAsia="Times New Roman" w:cstheme="minorHAnsi"/>
          <w:sz w:val="18"/>
          <w:szCs w:val="18"/>
          <w:lang w:eastAsia="cs-CZ"/>
        </w:rPr>
        <w:t xml:space="preserve">DIČ, </w:t>
      </w:r>
      <w:r w:rsidR="00ED6C03">
        <w:rPr>
          <w:rFonts w:eastAsia="Times New Roman" w:cstheme="minorHAnsi"/>
          <w:sz w:val="18"/>
          <w:szCs w:val="18"/>
          <w:lang w:eastAsia="cs-CZ"/>
        </w:rPr>
        <w:t>adresa sídla, e-mailová adresa.</w:t>
      </w:r>
    </w:p>
    <w:p w:rsidR="0057476D" w:rsidRPr="00ED6C03" w:rsidRDefault="0057476D" w:rsidP="00F368DE">
      <w:pPr>
        <w:pStyle w:val="Odstavecseseznamem"/>
        <w:numPr>
          <w:ilvl w:val="0"/>
          <w:numId w:val="9"/>
        </w:numPr>
        <w:spacing w:after="0" w:line="240" w:lineRule="auto"/>
        <w:jc w:val="both"/>
        <w:rPr>
          <w:rFonts w:eastAsia="Times New Roman" w:cstheme="minorHAnsi"/>
          <w:sz w:val="18"/>
          <w:szCs w:val="18"/>
          <w:lang w:eastAsia="cs-CZ"/>
        </w:rPr>
      </w:pPr>
      <w:r w:rsidRPr="00ED6C03">
        <w:rPr>
          <w:rFonts w:eastAsia="Times New Roman" w:cstheme="minorHAnsi"/>
          <w:b/>
          <w:bCs/>
          <w:sz w:val="18"/>
          <w:szCs w:val="18"/>
          <w:lang w:eastAsia="cs-CZ"/>
        </w:rPr>
        <w:t>Oprávněný zájem</w:t>
      </w:r>
    </w:p>
    <w:p w:rsidR="0057476D" w:rsidRPr="00ED6C03" w:rsidRDefault="0057476D" w:rsidP="00F368DE">
      <w:pPr>
        <w:spacing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 xml:space="preserve">Právní titul oprávněného zájmu správce se uplatňuje u takových zpracování osobních údajů, kde převažují legitimní zájmy či práva správce nad zájmy či právy subjektu údajů, a to při zohlednění přiměřeného očekávání subjektů údajů na základě jeho vztahu se správcem. Jedná se např. o ochranu majetku správce, života a zdraví zaměstnanců, osob </w:t>
      </w:r>
      <w:r w:rsidR="00F72901" w:rsidRPr="00ED6C03">
        <w:rPr>
          <w:rFonts w:eastAsia="Times New Roman" w:cstheme="minorHAnsi"/>
          <w:sz w:val="18"/>
          <w:szCs w:val="18"/>
          <w:lang w:eastAsia="cs-CZ"/>
        </w:rPr>
        <w:t>vstupujících do objektů správce – zejména použití kamerového systému správce.</w:t>
      </w:r>
      <w:r w:rsidRPr="00ED6C03">
        <w:rPr>
          <w:rFonts w:eastAsia="Times New Roman" w:cstheme="minorHAnsi"/>
          <w:sz w:val="18"/>
          <w:szCs w:val="18"/>
          <w:lang w:eastAsia="cs-CZ"/>
        </w:rPr>
        <w:t xml:space="preserve"> </w:t>
      </w:r>
    </w:p>
    <w:p w:rsidR="0057476D" w:rsidRPr="00ED6C03" w:rsidRDefault="0057476D" w:rsidP="00F368DE">
      <w:pPr>
        <w:pStyle w:val="Odstavecseseznamem"/>
        <w:numPr>
          <w:ilvl w:val="0"/>
          <w:numId w:val="9"/>
        </w:numPr>
        <w:spacing w:after="0" w:line="240" w:lineRule="auto"/>
        <w:jc w:val="both"/>
        <w:rPr>
          <w:rFonts w:eastAsia="Times New Roman" w:cstheme="minorHAnsi"/>
          <w:sz w:val="18"/>
          <w:szCs w:val="18"/>
          <w:lang w:eastAsia="cs-CZ"/>
        </w:rPr>
      </w:pPr>
      <w:r w:rsidRPr="00ED6C03">
        <w:rPr>
          <w:rFonts w:eastAsia="Times New Roman" w:cstheme="minorHAnsi"/>
          <w:b/>
          <w:bCs/>
          <w:sz w:val="18"/>
          <w:szCs w:val="18"/>
          <w:lang w:eastAsia="cs-CZ"/>
        </w:rPr>
        <w:t>Souhlas</w:t>
      </w:r>
    </w:p>
    <w:p w:rsidR="0057476D" w:rsidRPr="00ED6C03" w:rsidRDefault="0057476D" w:rsidP="00D14C04">
      <w:pPr>
        <w:spacing w:after="100" w:afterAutospacing="1" w:line="240" w:lineRule="auto"/>
        <w:jc w:val="both"/>
        <w:rPr>
          <w:rFonts w:eastAsia="Times New Roman" w:cstheme="minorHAnsi"/>
          <w:b/>
          <w:sz w:val="18"/>
          <w:szCs w:val="18"/>
          <w:lang w:eastAsia="cs-CZ"/>
        </w:rPr>
      </w:pPr>
      <w:r w:rsidRPr="00ED6C03">
        <w:rPr>
          <w:rFonts w:eastAsia="Times New Roman" w:cstheme="minorHAnsi"/>
          <w:sz w:val="18"/>
          <w:szCs w:val="18"/>
          <w:lang w:eastAsia="cs-CZ"/>
        </w:rPr>
        <w:t>V případě, že správce zpracovává osobní údaje subjektu pro účely, které nelze zařadit pod účely uvedené výše, může tak činit pouze na základě uděleného platného souhlasu se zpracováním osobních údajů ze strany subjektu, který je projevem svobodné vůle. Poskytnutí takového souhlasu je dobrovolné, svobodné a nepodmíněné. Udělený souhlas lze kdykoliv odvolat. Odvoláním souhlasu není dotčena zákonnost zpracování vycházejícího ze souhlasu, kt</w:t>
      </w:r>
      <w:r w:rsidR="00F368DE" w:rsidRPr="00ED6C03">
        <w:rPr>
          <w:rFonts w:eastAsia="Times New Roman" w:cstheme="minorHAnsi"/>
          <w:sz w:val="18"/>
          <w:szCs w:val="18"/>
          <w:lang w:eastAsia="cs-CZ"/>
        </w:rPr>
        <w:t xml:space="preserve">erý byl dán před jeho odvoláním – </w:t>
      </w:r>
      <w:r w:rsidR="00ED6C03">
        <w:rPr>
          <w:rFonts w:eastAsia="Times New Roman" w:cstheme="minorHAnsi"/>
          <w:sz w:val="18"/>
          <w:szCs w:val="18"/>
          <w:lang w:eastAsia="cs-CZ"/>
        </w:rPr>
        <w:t>zejména jméno a příjmení, e-mailová adresa, telefon</w:t>
      </w:r>
      <w:r w:rsidR="00C30B8F" w:rsidRPr="00ED6C03">
        <w:rPr>
          <w:rFonts w:eastAsia="Times New Roman" w:cstheme="minorHAnsi"/>
          <w:sz w:val="18"/>
          <w:szCs w:val="18"/>
          <w:lang w:eastAsia="cs-CZ"/>
        </w:rPr>
        <w:t xml:space="preserve"> </w:t>
      </w:r>
      <w:r w:rsidR="004C7FFE" w:rsidRPr="00ED6C03">
        <w:rPr>
          <w:rFonts w:eastAsia="Times New Roman" w:cstheme="minorHAnsi"/>
          <w:sz w:val="18"/>
          <w:szCs w:val="18"/>
          <w:lang w:eastAsia="cs-CZ"/>
        </w:rPr>
        <w:t xml:space="preserve">nebo fotografie konkrétní osoby. </w:t>
      </w:r>
    </w:p>
    <w:p w:rsidR="0057476D" w:rsidRPr="00ED6C03" w:rsidRDefault="0057476D" w:rsidP="003B6D5B">
      <w:pPr>
        <w:spacing w:before="100" w:beforeAutospacing="1" w:after="0" w:line="240" w:lineRule="auto"/>
        <w:jc w:val="both"/>
        <w:rPr>
          <w:rFonts w:eastAsia="Times New Roman" w:cstheme="minorHAnsi"/>
          <w:b/>
          <w:sz w:val="18"/>
          <w:szCs w:val="18"/>
          <w:lang w:eastAsia="cs-CZ"/>
        </w:rPr>
      </w:pPr>
      <w:r w:rsidRPr="00ED6C03">
        <w:rPr>
          <w:rFonts w:eastAsia="Times New Roman" w:cstheme="minorHAnsi"/>
          <w:b/>
          <w:sz w:val="18"/>
          <w:szCs w:val="18"/>
          <w:lang w:eastAsia="cs-CZ"/>
        </w:rPr>
        <w:t>ÚČEL ZPRACOVÁNÍ OSOBNÍ</w:t>
      </w:r>
      <w:r w:rsidR="003B6D5B" w:rsidRPr="00ED6C03">
        <w:rPr>
          <w:rFonts w:eastAsia="Times New Roman" w:cstheme="minorHAnsi"/>
          <w:b/>
          <w:sz w:val="18"/>
          <w:szCs w:val="18"/>
          <w:lang w:eastAsia="cs-CZ"/>
        </w:rPr>
        <w:t>C</w:t>
      </w:r>
      <w:r w:rsidRPr="00ED6C03">
        <w:rPr>
          <w:rFonts w:eastAsia="Times New Roman" w:cstheme="minorHAnsi"/>
          <w:b/>
          <w:sz w:val="18"/>
          <w:szCs w:val="18"/>
          <w:lang w:eastAsia="cs-CZ"/>
        </w:rPr>
        <w:t>H ÚDAJŮ</w:t>
      </w:r>
    </w:p>
    <w:p w:rsidR="0057476D" w:rsidRPr="00ED6C03" w:rsidRDefault="0057476D" w:rsidP="00D14C04">
      <w:pPr>
        <w:spacing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Osobní údaje jsou správcem zpracovávány za účely vyplývajícími z</w:t>
      </w:r>
      <w:r w:rsidR="00ED6C03">
        <w:rPr>
          <w:rFonts w:eastAsia="Times New Roman" w:cstheme="minorHAnsi"/>
          <w:sz w:val="18"/>
          <w:szCs w:val="18"/>
          <w:lang w:eastAsia="cs-CZ"/>
        </w:rPr>
        <w:t> činností správce – poskytování služeb v oblasti kultury a uspokojování kulturních a kulturně společenských potřeb a zájmů široké veřejnosti</w:t>
      </w:r>
      <w:r w:rsidR="00592E1F">
        <w:rPr>
          <w:rFonts w:eastAsia="Times New Roman" w:cstheme="minorHAnsi"/>
          <w:sz w:val="18"/>
          <w:szCs w:val="18"/>
          <w:lang w:eastAsia="cs-CZ"/>
        </w:rPr>
        <w:t>, zajišťování vzdělávacích služeb a činností, poskytování informačních, servisních a agenturních služeb pro neziskový sektor, pronájem nebytových prostor pro kulturní a společenské účely.</w:t>
      </w:r>
    </w:p>
    <w:p w:rsidR="0057476D" w:rsidRPr="00ED6C03" w:rsidRDefault="0057476D" w:rsidP="003B6D5B">
      <w:pPr>
        <w:spacing w:after="0" w:line="240" w:lineRule="auto"/>
        <w:jc w:val="both"/>
        <w:rPr>
          <w:rFonts w:eastAsia="Times New Roman" w:cstheme="minorHAnsi"/>
          <w:b/>
          <w:sz w:val="18"/>
          <w:szCs w:val="18"/>
          <w:lang w:eastAsia="cs-CZ"/>
        </w:rPr>
      </w:pPr>
      <w:r w:rsidRPr="00ED6C03">
        <w:rPr>
          <w:rFonts w:eastAsia="Times New Roman" w:cstheme="minorHAnsi"/>
          <w:b/>
          <w:sz w:val="18"/>
          <w:szCs w:val="18"/>
          <w:lang w:eastAsia="cs-CZ"/>
        </w:rPr>
        <w:t>PŘÍJEMCI NEBO KATEGORIE PŘÍJEMCŮ OSOBNÍCH ÚDAJŮ</w:t>
      </w:r>
    </w:p>
    <w:p w:rsidR="0057476D" w:rsidRPr="00ED6C03" w:rsidRDefault="0057476D" w:rsidP="008140C4">
      <w:pPr>
        <w:spacing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Orgány veřejné moci v rámci plnění právních povinností stanovených příslušnými právními předpisy</w:t>
      </w:r>
      <w:r w:rsidR="008140C4" w:rsidRPr="00ED6C03">
        <w:rPr>
          <w:rFonts w:eastAsia="Times New Roman" w:cstheme="minorHAnsi"/>
          <w:sz w:val="18"/>
          <w:szCs w:val="18"/>
          <w:lang w:eastAsia="cs-CZ"/>
        </w:rPr>
        <w:t>, orgány státní správy, veřejnoprávní korporace, s</w:t>
      </w:r>
      <w:r w:rsidRPr="00ED6C03">
        <w:rPr>
          <w:rFonts w:eastAsia="Times New Roman" w:cstheme="minorHAnsi"/>
          <w:sz w:val="18"/>
          <w:szCs w:val="18"/>
          <w:lang w:eastAsia="cs-CZ"/>
        </w:rPr>
        <w:t>tátní fondy</w:t>
      </w:r>
      <w:r w:rsidR="008140C4" w:rsidRPr="00ED6C03">
        <w:rPr>
          <w:rFonts w:eastAsia="Times New Roman" w:cstheme="minorHAnsi"/>
          <w:sz w:val="18"/>
          <w:szCs w:val="18"/>
          <w:lang w:eastAsia="cs-CZ"/>
        </w:rPr>
        <w:t>, právnické osoby, zdravotnická zařízení, n</w:t>
      </w:r>
      <w:r w:rsidRPr="00ED6C03">
        <w:rPr>
          <w:rFonts w:eastAsia="Times New Roman" w:cstheme="minorHAnsi"/>
          <w:sz w:val="18"/>
          <w:szCs w:val="18"/>
          <w:lang w:eastAsia="cs-CZ"/>
        </w:rPr>
        <w:t>otáři</w:t>
      </w:r>
      <w:r w:rsidR="008140C4" w:rsidRPr="00ED6C03">
        <w:rPr>
          <w:rFonts w:eastAsia="Times New Roman" w:cstheme="minorHAnsi"/>
          <w:sz w:val="18"/>
          <w:szCs w:val="18"/>
          <w:lang w:eastAsia="cs-CZ"/>
        </w:rPr>
        <w:t>, a</w:t>
      </w:r>
      <w:r w:rsidRPr="00ED6C03">
        <w:rPr>
          <w:rFonts w:eastAsia="Times New Roman" w:cstheme="minorHAnsi"/>
          <w:sz w:val="18"/>
          <w:szCs w:val="18"/>
          <w:lang w:eastAsia="cs-CZ"/>
        </w:rPr>
        <w:t>dvokáti</w:t>
      </w:r>
      <w:r w:rsidR="008140C4" w:rsidRPr="00ED6C03">
        <w:rPr>
          <w:rFonts w:eastAsia="Times New Roman" w:cstheme="minorHAnsi"/>
          <w:sz w:val="18"/>
          <w:szCs w:val="18"/>
          <w:lang w:eastAsia="cs-CZ"/>
        </w:rPr>
        <w:t>, veřejnost, jiné fyzické osoby, d</w:t>
      </w:r>
      <w:r w:rsidRPr="00ED6C03">
        <w:rPr>
          <w:rFonts w:eastAsia="Times New Roman" w:cstheme="minorHAnsi"/>
          <w:sz w:val="18"/>
          <w:szCs w:val="18"/>
          <w:lang w:eastAsia="cs-CZ"/>
        </w:rPr>
        <w:t>alší příjemci</w:t>
      </w:r>
      <w:r w:rsidR="008140C4" w:rsidRPr="00ED6C03">
        <w:rPr>
          <w:rFonts w:eastAsia="Times New Roman" w:cstheme="minorHAnsi"/>
          <w:sz w:val="18"/>
          <w:szCs w:val="18"/>
          <w:lang w:eastAsia="cs-CZ"/>
        </w:rPr>
        <w:t>.</w:t>
      </w:r>
    </w:p>
    <w:p w:rsidR="0057476D" w:rsidRPr="00ED6C03" w:rsidRDefault="0057476D" w:rsidP="003B6D5B">
      <w:pPr>
        <w:spacing w:after="0" w:line="240" w:lineRule="auto"/>
        <w:jc w:val="both"/>
        <w:rPr>
          <w:rFonts w:eastAsia="Times New Roman" w:cstheme="minorHAnsi"/>
          <w:b/>
          <w:sz w:val="18"/>
          <w:szCs w:val="18"/>
          <w:lang w:eastAsia="cs-CZ"/>
        </w:rPr>
      </w:pPr>
      <w:r w:rsidRPr="00ED6C03">
        <w:rPr>
          <w:rFonts w:eastAsia="Times New Roman" w:cstheme="minorHAnsi"/>
          <w:b/>
          <w:sz w:val="18"/>
          <w:szCs w:val="18"/>
          <w:lang w:eastAsia="cs-CZ"/>
        </w:rPr>
        <w:t xml:space="preserve">PŘEDÁNÍ OSOBNÍCH ÚDAJŮ DO TŘETÍCH ZEMÍ </w:t>
      </w:r>
    </w:p>
    <w:p w:rsidR="0057476D" w:rsidRPr="00ED6C03" w:rsidRDefault="0057476D" w:rsidP="003B6D5B">
      <w:pPr>
        <w:spacing w:after="0" w:line="240" w:lineRule="auto"/>
        <w:jc w:val="both"/>
        <w:rPr>
          <w:rFonts w:eastAsia="Times New Roman" w:cstheme="minorHAnsi"/>
          <w:sz w:val="18"/>
          <w:szCs w:val="18"/>
          <w:lang w:eastAsia="cs-CZ"/>
        </w:rPr>
      </w:pPr>
      <w:r w:rsidRPr="00ED6C03">
        <w:rPr>
          <w:rFonts w:eastAsia="Times New Roman" w:cstheme="minorHAnsi"/>
          <w:sz w:val="18"/>
          <w:szCs w:val="18"/>
          <w:lang w:eastAsia="cs-CZ"/>
        </w:rPr>
        <w:t>V rámci činnosti správce nedochází k předávání osobních údajů do třetích zemí.</w:t>
      </w:r>
    </w:p>
    <w:p w:rsidR="003B6D5B" w:rsidRPr="00ED6C03" w:rsidRDefault="003B6D5B" w:rsidP="003B6D5B">
      <w:pPr>
        <w:spacing w:after="0" w:line="240" w:lineRule="auto"/>
        <w:jc w:val="both"/>
        <w:rPr>
          <w:rFonts w:eastAsia="Times New Roman" w:cstheme="minorHAnsi"/>
          <w:sz w:val="18"/>
          <w:szCs w:val="18"/>
          <w:lang w:eastAsia="cs-CZ"/>
        </w:rPr>
      </w:pPr>
    </w:p>
    <w:p w:rsidR="0057476D" w:rsidRPr="00ED6C03" w:rsidRDefault="0057476D" w:rsidP="003B6D5B">
      <w:pPr>
        <w:pStyle w:val="Bezmezer"/>
        <w:rPr>
          <w:b/>
          <w:sz w:val="18"/>
          <w:szCs w:val="18"/>
          <w:lang w:eastAsia="cs-CZ"/>
        </w:rPr>
      </w:pPr>
      <w:r w:rsidRPr="00ED6C03">
        <w:rPr>
          <w:b/>
          <w:sz w:val="18"/>
          <w:szCs w:val="18"/>
          <w:lang w:eastAsia="cs-CZ"/>
        </w:rPr>
        <w:t>DOBA ZPRACOVÁNÍ OSOBNÍCH ÚDAJŮ</w:t>
      </w:r>
    </w:p>
    <w:p w:rsidR="0057476D" w:rsidRPr="00ED6C03" w:rsidRDefault="0057476D" w:rsidP="003B6D5B">
      <w:pPr>
        <w:pStyle w:val="Bezmezer"/>
        <w:rPr>
          <w:sz w:val="18"/>
          <w:szCs w:val="18"/>
          <w:lang w:eastAsia="cs-CZ"/>
        </w:rPr>
      </w:pPr>
      <w:r w:rsidRPr="00ED6C03">
        <w:rPr>
          <w:sz w:val="18"/>
          <w:szCs w:val="18"/>
          <w:lang w:eastAsia="cs-CZ"/>
        </w:rPr>
        <w:t xml:space="preserve">Veškeré osobní údaje jsou správcem zpracovávány v souladu se lhůtami uvedenými ve spisovém a skartačním řádu, v příslušné legislativě a dále také po dobu trvání smluvního vztahu aj. </w:t>
      </w:r>
    </w:p>
    <w:p w:rsidR="0057476D" w:rsidRPr="00ED6C03" w:rsidRDefault="0057476D" w:rsidP="003B6D5B">
      <w:pPr>
        <w:spacing w:before="100" w:beforeAutospacing="1" w:after="0" w:line="240" w:lineRule="auto"/>
        <w:jc w:val="both"/>
        <w:rPr>
          <w:rFonts w:eastAsia="Times New Roman" w:cstheme="minorHAnsi"/>
          <w:b/>
          <w:sz w:val="18"/>
          <w:szCs w:val="18"/>
          <w:lang w:eastAsia="cs-CZ"/>
        </w:rPr>
      </w:pPr>
      <w:r w:rsidRPr="00ED6C03">
        <w:rPr>
          <w:rFonts w:eastAsia="Times New Roman" w:cstheme="minorHAnsi"/>
          <w:b/>
          <w:sz w:val="18"/>
          <w:szCs w:val="18"/>
          <w:lang w:eastAsia="cs-CZ"/>
        </w:rPr>
        <w:t>KATEGORIE OSOBNÍCH ÚDAJŮ, KTERÉ JSOU PŘEDMĚTEM ZPRACOVÁNÍ</w:t>
      </w:r>
    </w:p>
    <w:p w:rsidR="0057476D" w:rsidRPr="00ED6C03" w:rsidRDefault="0057476D" w:rsidP="00D14C04">
      <w:pPr>
        <w:pStyle w:val="Odstavecseseznamem"/>
        <w:numPr>
          <w:ilvl w:val="0"/>
          <w:numId w:val="10"/>
        </w:numPr>
        <w:spacing w:after="100" w:afterAutospacing="1" w:line="240" w:lineRule="auto"/>
        <w:jc w:val="both"/>
        <w:rPr>
          <w:rFonts w:eastAsia="Times New Roman" w:cstheme="minorHAnsi"/>
          <w:sz w:val="18"/>
          <w:szCs w:val="18"/>
          <w:lang w:eastAsia="cs-CZ"/>
        </w:rPr>
      </w:pPr>
      <w:r w:rsidRPr="00ED6C03">
        <w:rPr>
          <w:rFonts w:eastAsia="Times New Roman" w:cstheme="minorHAnsi"/>
          <w:b/>
          <w:sz w:val="18"/>
          <w:szCs w:val="18"/>
          <w:lang w:eastAsia="cs-CZ"/>
        </w:rPr>
        <w:t xml:space="preserve">Obecné osobní údaje </w:t>
      </w:r>
      <w:r w:rsidRPr="00ED6C03">
        <w:rPr>
          <w:rFonts w:eastAsia="Times New Roman" w:cstheme="minorHAnsi"/>
          <w:sz w:val="18"/>
          <w:szCs w:val="18"/>
          <w:lang w:eastAsia="cs-CZ"/>
        </w:rPr>
        <w:t>(např. jméno, příjmení, věk a datum narození, osobní stav aj.)</w:t>
      </w:r>
    </w:p>
    <w:p w:rsidR="0057476D" w:rsidRPr="00ED6C03" w:rsidRDefault="0057476D" w:rsidP="00D14C04">
      <w:pPr>
        <w:pStyle w:val="Odstavecseseznamem"/>
        <w:numPr>
          <w:ilvl w:val="0"/>
          <w:numId w:val="10"/>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b/>
          <w:sz w:val="18"/>
          <w:szCs w:val="18"/>
          <w:lang w:eastAsia="cs-CZ"/>
        </w:rPr>
        <w:t xml:space="preserve">Organizační údaje, které jsou podmnožinou obecných osobních údajů </w:t>
      </w:r>
      <w:r w:rsidRPr="00ED6C03">
        <w:rPr>
          <w:rFonts w:eastAsia="Times New Roman" w:cstheme="minorHAnsi"/>
          <w:sz w:val="18"/>
          <w:szCs w:val="18"/>
          <w:lang w:eastAsia="cs-CZ"/>
        </w:rPr>
        <w:t>(e-mailová adresa, telefonní číslo či různé identifikační údaje vydané státem)</w:t>
      </w:r>
    </w:p>
    <w:p w:rsidR="0057476D" w:rsidRPr="00ED6C03" w:rsidRDefault="0057476D" w:rsidP="00D14C04">
      <w:pPr>
        <w:pStyle w:val="Odstavecseseznamem"/>
        <w:numPr>
          <w:ilvl w:val="0"/>
          <w:numId w:val="10"/>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b/>
          <w:sz w:val="18"/>
          <w:szCs w:val="18"/>
          <w:lang w:eastAsia="cs-CZ"/>
        </w:rPr>
        <w:t>Údaje poskytnuté nad rámec právních předpisů zpracovávané na základě uděleného souhlasu ze strany subjektu údajů</w:t>
      </w:r>
      <w:r w:rsidRPr="00ED6C03">
        <w:rPr>
          <w:rFonts w:eastAsia="Times New Roman" w:cstheme="minorHAnsi"/>
          <w:sz w:val="18"/>
          <w:szCs w:val="18"/>
          <w:lang w:eastAsia="cs-CZ"/>
        </w:rPr>
        <w:t xml:space="preserve"> (zpracování fotografií, fotokopie dokladů subjektu údajů aj.)</w:t>
      </w:r>
    </w:p>
    <w:p w:rsidR="0057476D" w:rsidRPr="00ED6C03" w:rsidRDefault="0057476D" w:rsidP="003B6D5B">
      <w:pPr>
        <w:spacing w:after="0" w:line="240" w:lineRule="auto"/>
        <w:jc w:val="both"/>
        <w:rPr>
          <w:rFonts w:eastAsia="Times New Roman" w:cstheme="minorHAnsi"/>
          <w:b/>
          <w:sz w:val="18"/>
          <w:szCs w:val="18"/>
          <w:lang w:eastAsia="cs-CZ"/>
        </w:rPr>
      </w:pPr>
      <w:r w:rsidRPr="00ED6C03">
        <w:rPr>
          <w:rFonts w:eastAsia="Times New Roman" w:cstheme="minorHAnsi"/>
          <w:b/>
          <w:sz w:val="18"/>
          <w:szCs w:val="18"/>
          <w:lang w:eastAsia="cs-CZ"/>
        </w:rPr>
        <w:t>ZDROJE OSOBNÍCH ÚDAJŮ</w:t>
      </w:r>
    </w:p>
    <w:p w:rsidR="0057476D" w:rsidRPr="00ED6C03" w:rsidRDefault="0057476D" w:rsidP="00D14C04">
      <w:pPr>
        <w:pStyle w:val="Odstavecseseznamem"/>
        <w:numPr>
          <w:ilvl w:val="0"/>
          <w:numId w:val="11"/>
        </w:numPr>
        <w:spacing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Přímo od subjektu údajů</w:t>
      </w:r>
    </w:p>
    <w:p w:rsidR="0057476D" w:rsidRPr="00ED6C03" w:rsidRDefault="0057476D" w:rsidP="00D14C04">
      <w:pPr>
        <w:pStyle w:val="Odstavecseseznamem"/>
        <w:numPr>
          <w:ilvl w:val="0"/>
          <w:numId w:val="11"/>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lastRenderedPageBreak/>
        <w:t>Veřejně přístupné rejstříky a evidence (např. obchodní rejstřík, živnostenský rejstřík aj.)</w:t>
      </w:r>
    </w:p>
    <w:p w:rsidR="00F72901" w:rsidRPr="00ED6C03" w:rsidRDefault="00F72901" w:rsidP="003B6D5B">
      <w:pPr>
        <w:spacing w:after="0" w:line="240" w:lineRule="auto"/>
        <w:jc w:val="both"/>
        <w:rPr>
          <w:rFonts w:eastAsia="Times New Roman" w:cstheme="minorHAnsi"/>
          <w:b/>
          <w:bCs/>
          <w:sz w:val="18"/>
          <w:szCs w:val="18"/>
          <w:lang w:eastAsia="cs-CZ"/>
        </w:rPr>
      </w:pPr>
    </w:p>
    <w:p w:rsidR="0057476D" w:rsidRPr="00ED6C03" w:rsidRDefault="0057476D" w:rsidP="003B6D5B">
      <w:pPr>
        <w:spacing w:after="0" w:line="240" w:lineRule="auto"/>
        <w:jc w:val="both"/>
        <w:rPr>
          <w:rFonts w:eastAsia="Times New Roman" w:cstheme="minorHAnsi"/>
          <w:b/>
          <w:bCs/>
          <w:sz w:val="18"/>
          <w:szCs w:val="18"/>
          <w:lang w:eastAsia="cs-CZ"/>
        </w:rPr>
      </w:pPr>
      <w:r w:rsidRPr="00ED6C03">
        <w:rPr>
          <w:rFonts w:eastAsia="Times New Roman" w:cstheme="minorHAnsi"/>
          <w:b/>
          <w:bCs/>
          <w:sz w:val="18"/>
          <w:szCs w:val="18"/>
          <w:lang w:eastAsia="cs-CZ"/>
        </w:rPr>
        <w:t>POUČENÍ O PRÁVECH SUBJEKTU ÚDAJŮ</w:t>
      </w:r>
    </w:p>
    <w:p w:rsidR="00F72901" w:rsidRPr="00ED6C03" w:rsidRDefault="00F72901" w:rsidP="003B6D5B">
      <w:pPr>
        <w:spacing w:after="0" w:line="240" w:lineRule="auto"/>
        <w:jc w:val="both"/>
        <w:rPr>
          <w:rFonts w:eastAsia="Times New Roman" w:cstheme="minorHAnsi"/>
          <w:sz w:val="18"/>
          <w:szCs w:val="18"/>
          <w:lang w:eastAsia="cs-CZ"/>
        </w:rPr>
      </w:pPr>
    </w:p>
    <w:p w:rsidR="0057476D" w:rsidRPr="00ED6C03" w:rsidRDefault="0057476D" w:rsidP="00142693">
      <w:pPr>
        <w:spacing w:after="0" w:line="240" w:lineRule="auto"/>
        <w:jc w:val="both"/>
        <w:rPr>
          <w:rFonts w:eastAsia="Times New Roman" w:cstheme="minorHAnsi"/>
          <w:sz w:val="18"/>
          <w:szCs w:val="18"/>
          <w:lang w:eastAsia="cs-CZ"/>
        </w:rPr>
      </w:pPr>
      <w:r w:rsidRPr="00ED6C03">
        <w:rPr>
          <w:rFonts w:eastAsia="Times New Roman" w:cstheme="minorHAnsi"/>
          <w:sz w:val="18"/>
          <w:szCs w:val="18"/>
          <w:lang w:eastAsia="cs-CZ"/>
        </w:rPr>
        <w:t>Subjekt údajů má právo na následující informace:</w:t>
      </w:r>
    </w:p>
    <w:p w:rsidR="0057476D" w:rsidRPr="00ED6C03" w:rsidRDefault="0057476D" w:rsidP="00D14C04">
      <w:pPr>
        <w:numPr>
          <w:ilvl w:val="0"/>
          <w:numId w:val="2"/>
        </w:numPr>
        <w:spacing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Informace o účelech a právním základu zpracování</w:t>
      </w:r>
    </w:p>
    <w:p w:rsidR="0057476D" w:rsidRPr="00ED6C03" w:rsidRDefault="0057476D" w:rsidP="00D14C04">
      <w:pPr>
        <w:numPr>
          <w:ilvl w:val="0"/>
          <w:numId w:val="2"/>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Informace o kategoriích osobních údajů</w:t>
      </w:r>
    </w:p>
    <w:p w:rsidR="0057476D" w:rsidRPr="00ED6C03" w:rsidRDefault="0057476D" w:rsidP="00D14C04">
      <w:pPr>
        <w:numPr>
          <w:ilvl w:val="0"/>
          <w:numId w:val="2"/>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Informace o příjemcích nebo kategoriích příjemců, kterým jsou OÚ předávány</w:t>
      </w:r>
    </w:p>
    <w:p w:rsidR="0057476D" w:rsidRPr="00ED6C03" w:rsidRDefault="0057476D" w:rsidP="00D14C04">
      <w:pPr>
        <w:numPr>
          <w:ilvl w:val="0"/>
          <w:numId w:val="2"/>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 xml:space="preserve">Informace o předávání do třetích zemí a mezinárodním organizacím </w:t>
      </w:r>
    </w:p>
    <w:p w:rsidR="0057476D" w:rsidRPr="00ED6C03" w:rsidRDefault="0057476D" w:rsidP="00D14C04">
      <w:pPr>
        <w:numPr>
          <w:ilvl w:val="0"/>
          <w:numId w:val="2"/>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Informace o době, po kterou jsou OÚ uloženy</w:t>
      </w:r>
    </w:p>
    <w:p w:rsidR="0057476D" w:rsidRPr="00ED6C03" w:rsidRDefault="0057476D" w:rsidP="00D14C04">
      <w:pPr>
        <w:numPr>
          <w:ilvl w:val="0"/>
          <w:numId w:val="2"/>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Informace, že dochází k automatizovanému rozhodování včetně profilování a informace o použitém postupu a důsledcích takového zpracování</w:t>
      </w:r>
    </w:p>
    <w:p w:rsidR="0057476D" w:rsidRPr="00ED6C03" w:rsidRDefault="0057476D" w:rsidP="00D14C04">
      <w:pPr>
        <w:numPr>
          <w:ilvl w:val="0"/>
          <w:numId w:val="2"/>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Konkretizaci oprávněného zájmu správce</w:t>
      </w:r>
    </w:p>
    <w:p w:rsidR="0057476D" w:rsidRPr="00ED6C03" w:rsidRDefault="0057476D" w:rsidP="00D14C04">
      <w:pPr>
        <w:numPr>
          <w:ilvl w:val="0"/>
          <w:numId w:val="2"/>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 xml:space="preserve">Informace o zdroji, ze kterého OÚ pocházejí </w:t>
      </w:r>
    </w:p>
    <w:p w:rsidR="0057476D" w:rsidRPr="00ED6C03" w:rsidRDefault="0057476D" w:rsidP="007F0D55">
      <w:pPr>
        <w:spacing w:after="0" w:line="240" w:lineRule="auto"/>
        <w:jc w:val="both"/>
        <w:rPr>
          <w:rFonts w:eastAsia="Times New Roman" w:cstheme="minorHAnsi"/>
          <w:sz w:val="18"/>
          <w:szCs w:val="18"/>
          <w:lang w:eastAsia="cs-CZ"/>
        </w:rPr>
      </w:pPr>
      <w:r w:rsidRPr="00ED6C03">
        <w:rPr>
          <w:rFonts w:eastAsia="Times New Roman" w:cstheme="minorHAnsi"/>
          <w:sz w:val="18"/>
          <w:szCs w:val="18"/>
          <w:lang w:eastAsia="cs-CZ"/>
        </w:rPr>
        <w:t>Pokud správce rozhodne dále zpracovávat osobní údaje pro jiný účel, než je účel, pro který byly osobní údaje shromážděny, poskytne subjektu údajů ještě před uvedeným dalším zpracováním informace o tom jiném účelu a dalších souvisejících skutečnostech. Správce osobních údajů postupuje v této záležitosti vždy na základě platné legislativy.</w:t>
      </w:r>
    </w:p>
    <w:p w:rsidR="0057476D" w:rsidRPr="00ED6C03" w:rsidRDefault="0057476D" w:rsidP="00D14C04">
      <w:pPr>
        <w:spacing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 xml:space="preserve">Informační povinnost na správce nedopadá, pokud subjekt údajů dané informace již má a do té míry, v níž je má. </w:t>
      </w:r>
    </w:p>
    <w:p w:rsidR="0057476D" w:rsidRPr="00ED6C03" w:rsidRDefault="0057476D" w:rsidP="003B6D5B">
      <w:pPr>
        <w:spacing w:before="100" w:beforeAutospacing="1" w:after="0" w:line="240" w:lineRule="auto"/>
        <w:jc w:val="both"/>
        <w:rPr>
          <w:rFonts w:eastAsia="Times New Roman" w:cstheme="minorHAnsi"/>
          <w:sz w:val="18"/>
          <w:szCs w:val="18"/>
          <w:lang w:eastAsia="cs-CZ"/>
        </w:rPr>
      </w:pPr>
      <w:r w:rsidRPr="00ED6C03">
        <w:rPr>
          <w:rFonts w:eastAsia="Times New Roman" w:cstheme="minorHAnsi"/>
          <w:b/>
          <w:bCs/>
          <w:sz w:val="18"/>
          <w:szCs w:val="18"/>
          <w:lang w:eastAsia="cs-CZ"/>
        </w:rPr>
        <w:t>Práva subjektu údajů:</w:t>
      </w:r>
    </w:p>
    <w:p w:rsidR="0057476D" w:rsidRPr="00ED6C03" w:rsidRDefault="0057476D" w:rsidP="00D14C04">
      <w:pPr>
        <w:numPr>
          <w:ilvl w:val="0"/>
          <w:numId w:val="3"/>
        </w:numPr>
        <w:spacing w:after="100" w:afterAutospacing="1" w:line="240" w:lineRule="auto"/>
        <w:jc w:val="both"/>
        <w:rPr>
          <w:rFonts w:eastAsia="Times New Roman" w:cstheme="minorHAnsi"/>
          <w:sz w:val="18"/>
          <w:szCs w:val="18"/>
          <w:lang w:eastAsia="cs-CZ"/>
        </w:rPr>
      </w:pPr>
      <w:r w:rsidRPr="00ED6C03">
        <w:rPr>
          <w:rFonts w:eastAsia="Times New Roman" w:cstheme="minorHAnsi"/>
          <w:b/>
          <w:sz w:val="18"/>
          <w:szCs w:val="18"/>
          <w:lang w:eastAsia="cs-CZ"/>
        </w:rPr>
        <w:t>Právo na i</w:t>
      </w:r>
      <w:r w:rsidRPr="00ED6C03">
        <w:rPr>
          <w:rFonts w:eastAsia="Times New Roman" w:cstheme="minorHAnsi"/>
          <w:b/>
          <w:bCs/>
          <w:sz w:val="18"/>
          <w:szCs w:val="18"/>
          <w:lang w:eastAsia="cs-CZ"/>
        </w:rPr>
        <w:t>nformaci</w:t>
      </w:r>
      <w:r w:rsidRPr="00ED6C03">
        <w:rPr>
          <w:rFonts w:eastAsia="Times New Roman" w:cstheme="minorHAnsi"/>
          <w:sz w:val="18"/>
          <w:szCs w:val="18"/>
          <w:lang w:eastAsia="cs-CZ"/>
        </w:rPr>
        <w:t xml:space="preserve">, zda jsou či nejsou jeho OÚ zpracovávány </w:t>
      </w:r>
    </w:p>
    <w:p w:rsidR="0057476D" w:rsidRPr="00ED6C03" w:rsidRDefault="0057476D" w:rsidP="00D14C04">
      <w:pPr>
        <w:numPr>
          <w:ilvl w:val="0"/>
          <w:numId w:val="3"/>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b/>
          <w:sz w:val="18"/>
          <w:szCs w:val="18"/>
          <w:lang w:eastAsia="cs-CZ"/>
        </w:rPr>
        <w:t xml:space="preserve">Právo na </w:t>
      </w:r>
      <w:r w:rsidRPr="00ED6C03">
        <w:rPr>
          <w:rFonts w:eastAsia="Times New Roman" w:cstheme="minorHAnsi"/>
          <w:b/>
          <w:bCs/>
          <w:sz w:val="18"/>
          <w:szCs w:val="18"/>
          <w:lang w:eastAsia="cs-CZ"/>
        </w:rPr>
        <w:t>přístup</w:t>
      </w:r>
      <w:r w:rsidR="00FE351C" w:rsidRPr="00ED6C03">
        <w:rPr>
          <w:rFonts w:eastAsia="Times New Roman" w:cstheme="minorHAnsi"/>
          <w:b/>
          <w:bCs/>
          <w:sz w:val="18"/>
          <w:szCs w:val="18"/>
          <w:lang w:eastAsia="cs-CZ"/>
        </w:rPr>
        <w:t xml:space="preserve"> </w:t>
      </w:r>
      <w:r w:rsidRPr="00ED6C03">
        <w:rPr>
          <w:rFonts w:eastAsia="Times New Roman" w:cstheme="minorHAnsi"/>
          <w:sz w:val="18"/>
          <w:szCs w:val="18"/>
          <w:lang w:eastAsia="cs-CZ"/>
        </w:rPr>
        <w:t xml:space="preserve">k osobním údajům, které jsou o subjektu údajů zpracovávány </w:t>
      </w:r>
    </w:p>
    <w:p w:rsidR="0057476D" w:rsidRPr="00ED6C03" w:rsidRDefault="0057476D" w:rsidP="00D14C04">
      <w:pPr>
        <w:numPr>
          <w:ilvl w:val="0"/>
          <w:numId w:val="3"/>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b/>
          <w:bCs/>
          <w:sz w:val="18"/>
          <w:szCs w:val="18"/>
          <w:lang w:eastAsia="cs-CZ"/>
        </w:rPr>
        <w:t>Právo na opravu</w:t>
      </w:r>
      <w:r w:rsidRPr="00ED6C03">
        <w:rPr>
          <w:rFonts w:eastAsia="Times New Roman" w:cstheme="minorHAnsi"/>
          <w:sz w:val="18"/>
          <w:szCs w:val="18"/>
          <w:lang w:eastAsia="cs-CZ"/>
        </w:rPr>
        <w:t xml:space="preserve"> nepřesných a doplnění neúplných osobních údajů, které se ho týkají, a to bez zbytečného odkladu.</w:t>
      </w:r>
    </w:p>
    <w:p w:rsidR="0057476D" w:rsidRPr="00ED6C03" w:rsidRDefault="0057476D" w:rsidP="007F0D55">
      <w:pPr>
        <w:numPr>
          <w:ilvl w:val="0"/>
          <w:numId w:val="3"/>
        </w:numPr>
        <w:spacing w:after="0" w:line="240" w:lineRule="auto"/>
        <w:jc w:val="both"/>
        <w:rPr>
          <w:rFonts w:eastAsia="Times New Roman" w:cstheme="minorHAnsi"/>
          <w:sz w:val="18"/>
          <w:szCs w:val="18"/>
          <w:lang w:eastAsia="cs-CZ"/>
        </w:rPr>
      </w:pPr>
      <w:r w:rsidRPr="00ED6C03">
        <w:rPr>
          <w:rFonts w:eastAsia="Times New Roman" w:cstheme="minorHAnsi"/>
          <w:b/>
          <w:bCs/>
          <w:sz w:val="18"/>
          <w:szCs w:val="18"/>
          <w:lang w:eastAsia="cs-CZ"/>
        </w:rPr>
        <w:t>Právo na výmaz</w:t>
      </w:r>
      <w:r w:rsidRPr="00ED6C03">
        <w:rPr>
          <w:rFonts w:eastAsia="Times New Roman" w:cstheme="minorHAnsi"/>
          <w:sz w:val="18"/>
          <w:szCs w:val="18"/>
          <w:lang w:eastAsia="cs-CZ"/>
        </w:rPr>
        <w:t xml:space="preserve"> osobních údajů, které se ho týkají, a to bez zbytečného odkladu („právo být zapomenut“), a to tehdy, pokud je dán jeden z těchto následujících důvodů:</w:t>
      </w:r>
    </w:p>
    <w:p w:rsidR="0057476D" w:rsidRPr="00ED6C03" w:rsidRDefault="0057476D" w:rsidP="00D14C04">
      <w:pPr>
        <w:pStyle w:val="Odstavecseseznamem"/>
        <w:numPr>
          <w:ilvl w:val="1"/>
          <w:numId w:val="4"/>
        </w:numPr>
        <w:spacing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 xml:space="preserve">Osobní údaje již nejsou potřebné pro účely, pro které byly shromážděny nebo jinak zpracovávány </w:t>
      </w:r>
    </w:p>
    <w:p w:rsidR="0057476D" w:rsidRPr="00ED6C03" w:rsidRDefault="0057476D" w:rsidP="00D14C04">
      <w:pPr>
        <w:numPr>
          <w:ilvl w:val="1"/>
          <w:numId w:val="4"/>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 xml:space="preserve">Subjekt údajů odvolá souhlas, na jehož základě byly osobní údaje zpracovávány a neexistuje žádný další právní důvod zpracování, </w:t>
      </w:r>
    </w:p>
    <w:p w:rsidR="0057476D" w:rsidRPr="00ED6C03" w:rsidRDefault="0057476D" w:rsidP="00D14C04">
      <w:pPr>
        <w:numPr>
          <w:ilvl w:val="1"/>
          <w:numId w:val="4"/>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Subjekt údajů vznese námitky proti zpracování a neexistují žádné převažující oprávnění důvody pro zpracování,</w:t>
      </w:r>
    </w:p>
    <w:p w:rsidR="0057476D" w:rsidRPr="00ED6C03" w:rsidRDefault="0057476D" w:rsidP="00D14C04">
      <w:pPr>
        <w:numPr>
          <w:ilvl w:val="1"/>
          <w:numId w:val="4"/>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Osobní údaje byly zpracovány protiprávně,</w:t>
      </w:r>
    </w:p>
    <w:p w:rsidR="0057476D" w:rsidRPr="00ED6C03" w:rsidRDefault="0057476D" w:rsidP="00D14C04">
      <w:pPr>
        <w:numPr>
          <w:ilvl w:val="1"/>
          <w:numId w:val="4"/>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Osobní údaje musí být vymazány ke splnění právní povinnosti,</w:t>
      </w:r>
    </w:p>
    <w:p w:rsidR="0057476D" w:rsidRPr="00ED6C03" w:rsidRDefault="0057476D" w:rsidP="00592E1F">
      <w:pPr>
        <w:numPr>
          <w:ilvl w:val="1"/>
          <w:numId w:val="4"/>
        </w:numPr>
        <w:spacing w:before="100" w:beforeAutospacing="1" w:after="0" w:line="240" w:lineRule="auto"/>
        <w:jc w:val="both"/>
        <w:rPr>
          <w:rFonts w:eastAsia="Times New Roman" w:cstheme="minorHAnsi"/>
          <w:sz w:val="18"/>
          <w:szCs w:val="18"/>
          <w:lang w:eastAsia="cs-CZ"/>
        </w:rPr>
      </w:pPr>
      <w:r w:rsidRPr="00ED6C03">
        <w:rPr>
          <w:rFonts w:eastAsia="Times New Roman" w:cstheme="minorHAnsi"/>
          <w:sz w:val="18"/>
          <w:szCs w:val="18"/>
          <w:lang w:eastAsia="cs-CZ"/>
        </w:rPr>
        <w:t>Pokud osobní údaje byly shromážděny v souvislosti nabídkou služeb informační společnosti přímo dítěti do věku 16 let.</w:t>
      </w:r>
    </w:p>
    <w:p w:rsidR="0057476D" w:rsidRPr="00ED6C03" w:rsidRDefault="0057476D" w:rsidP="003B6D5B">
      <w:pPr>
        <w:numPr>
          <w:ilvl w:val="0"/>
          <w:numId w:val="5"/>
        </w:numPr>
        <w:spacing w:after="0" w:line="240" w:lineRule="auto"/>
        <w:jc w:val="both"/>
        <w:rPr>
          <w:rFonts w:eastAsia="Times New Roman" w:cstheme="minorHAnsi"/>
          <w:sz w:val="18"/>
          <w:szCs w:val="18"/>
          <w:lang w:eastAsia="cs-CZ"/>
        </w:rPr>
      </w:pPr>
      <w:r w:rsidRPr="00ED6C03">
        <w:rPr>
          <w:rFonts w:eastAsia="Times New Roman" w:cstheme="minorHAnsi"/>
          <w:b/>
          <w:sz w:val="18"/>
          <w:szCs w:val="18"/>
          <w:lang w:eastAsia="cs-CZ"/>
        </w:rPr>
        <w:t>Právo na</w:t>
      </w:r>
      <w:r w:rsidRPr="00ED6C03">
        <w:rPr>
          <w:rFonts w:eastAsia="Times New Roman" w:cstheme="minorHAnsi"/>
          <w:b/>
          <w:bCs/>
          <w:sz w:val="18"/>
          <w:szCs w:val="18"/>
          <w:lang w:eastAsia="cs-CZ"/>
        </w:rPr>
        <w:t xml:space="preserve"> omezené zpracování</w:t>
      </w:r>
      <w:r w:rsidRPr="00ED6C03">
        <w:rPr>
          <w:rFonts w:eastAsia="Times New Roman" w:cstheme="minorHAnsi"/>
          <w:sz w:val="18"/>
          <w:szCs w:val="18"/>
          <w:lang w:eastAsia="cs-CZ"/>
        </w:rPr>
        <w:t>, a to v kterémkoli z těchto případů:</w:t>
      </w:r>
    </w:p>
    <w:p w:rsidR="0057476D" w:rsidRPr="00ED6C03" w:rsidRDefault="0057476D" w:rsidP="00D14C04">
      <w:pPr>
        <w:pStyle w:val="Odstavecseseznamem"/>
        <w:numPr>
          <w:ilvl w:val="1"/>
          <w:numId w:val="6"/>
        </w:numPr>
        <w:spacing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 xml:space="preserve">Subjekt údajů popírá přesnost osobních údajů, a to na dobu potřebnou k tomu, aby správce mohl přesnost osobních údajů ověřit,  </w:t>
      </w:r>
    </w:p>
    <w:p w:rsidR="0057476D" w:rsidRPr="00ED6C03" w:rsidRDefault="0057476D" w:rsidP="00D14C04">
      <w:pPr>
        <w:numPr>
          <w:ilvl w:val="1"/>
          <w:numId w:val="6"/>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 xml:space="preserve">Zpracování je protiprávní a subjekt údajů odmítá výmaz osobních údajů a žádá místo toho o omezení jejich použití,  </w:t>
      </w:r>
    </w:p>
    <w:p w:rsidR="0057476D" w:rsidRPr="00ED6C03" w:rsidRDefault="0057476D" w:rsidP="00D14C04">
      <w:pPr>
        <w:numPr>
          <w:ilvl w:val="1"/>
          <w:numId w:val="6"/>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 xml:space="preserve">Správce již osobní údaje nepotřebuje pro účely zpracování, ale subjekt údajů je požaduje pro určení, výkon nebo obhajobu právních nároků,  </w:t>
      </w:r>
    </w:p>
    <w:p w:rsidR="0057476D" w:rsidRPr="00ED6C03" w:rsidRDefault="0057476D" w:rsidP="00592E1F">
      <w:pPr>
        <w:numPr>
          <w:ilvl w:val="1"/>
          <w:numId w:val="6"/>
        </w:numPr>
        <w:spacing w:before="100" w:beforeAutospacing="1" w:after="0" w:line="240" w:lineRule="auto"/>
        <w:jc w:val="both"/>
        <w:rPr>
          <w:rFonts w:eastAsia="Times New Roman" w:cstheme="minorHAnsi"/>
          <w:sz w:val="18"/>
          <w:szCs w:val="18"/>
          <w:lang w:eastAsia="cs-CZ"/>
        </w:rPr>
      </w:pPr>
      <w:r w:rsidRPr="00ED6C03">
        <w:rPr>
          <w:rFonts w:eastAsia="Times New Roman" w:cstheme="minorHAnsi"/>
          <w:sz w:val="18"/>
          <w:szCs w:val="18"/>
          <w:lang w:eastAsia="cs-CZ"/>
        </w:rPr>
        <w:t xml:space="preserve">Subjekt údajů vznesl námitku proti zpracování v případě zpracování v oprávněném zájmu správce či třetích osob, dokud nebude ověřeno, zda oprávněné důvody správce převažují nad oprávněnými důvody subjektu údajů. </w:t>
      </w:r>
    </w:p>
    <w:p w:rsidR="0057476D" w:rsidRPr="00ED6C03" w:rsidRDefault="0057476D" w:rsidP="00D14C04">
      <w:pPr>
        <w:numPr>
          <w:ilvl w:val="0"/>
          <w:numId w:val="7"/>
        </w:numPr>
        <w:spacing w:after="0" w:line="240" w:lineRule="auto"/>
        <w:jc w:val="both"/>
        <w:rPr>
          <w:rFonts w:eastAsia="Times New Roman" w:cstheme="minorHAnsi"/>
          <w:sz w:val="18"/>
          <w:szCs w:val="18"/>
          <w:lang w:eastAsia="cs-CZ"/>
        </w:rPr>
      </w:pPr>
      <w:r w:rsidRPr="00ED6C03">
        <w:rPr>
          <w:rFonts w:eastAsia="Times New Roman" w:cstheme="minorHAnsi"/>
          <w:b/>
          <w:sz w:val="18"/>
          <w:szCs w:val="18"/>
          <w:lang w:eastAsia="cs-CZ"/>
        </w:rPr>
        <w:t>Právo na přenositelnost osobních údajů subjektu údajů, které se ho týkají</w:t>
      </w:r>
      <w:r w:rsidRPr="00ED6C03">
        <w:rPr>
          <w:rFonts w:eastAsia="Times New Roman" w:cstheme="minorHAnsi"/>
          <w:sz w:val="18"/>
          <w:szCs w:val="18"/>
          <w:lang w:eastAsia="cs-CZ"/>
        </w:rPr>
        <w:t xml:space="preserve">, a to ve strukturovaném, běžně používaném a strojově čitelném formátu a na předání těchto údajů jinému správci (právo na </w:t>
      </w:r>
      <w:r w:rsidRPr="00ED6C03">
        <w:rPr>
          <w:rFonts w:eastAsia="Times New Roman" w:cstheme="minorHAnsi"/>
          <w:b/>
          <w:bCs/>
          <w:sz w:val="18"/>
          <w:szCs w:val="18"/>
          <w:lang w:eastAsia="cs-CZ"/>
        </w:rPr>
        <w:t>přenositelnost</w:t>
      </w:r>
      <w:r w:rsidRPr="00ED6C03">
        <w:rPr>
          <w:rFonts w:eastAsia="Times New Roman" w:cstheme="minorHAnsi"/>
          <w:sz w:val="18"/>
          <w:szCs w:val="18"/>
          <w:lang w:eastAsia="cs-CZ"/>
        </w:rPr>
        <w:t>) v případě, že je zpracování založeno na souhlasu či smlouvě a zároveň probíhá pouze automatizovaně.</w:t>
      </w:r>
    </w:p>
    <w:p w:rsidR="0057476D" w:rsidRPr="00ED6C03" w:rsidRDefault="0057476D" w:rsidP="00D14C04">
      <w:pPr>
        <w:numPr>
          <w:ilvl w:val="0"/>
          <w:numId w:val="7"/>
        </w:numPr>
        <w:spacing w:after="0" w:line="240" w:lineRule="auto"/>
        <w:jc w:val="both"/>
        <w:rPr>
          <w:rFonts w:eastAsia="Times New Roman" w:cstheme="minorHAnsi"/>
          <w:sz w:val="18"/>
          <w:szCs w:val="18"/>
          <w:lang w:eastAsia="cs-CZ"/>
        </w:rPr>
      </w:pPr>
      <w:r w:rsidRPr="00ED6C03">
        <w:rPr>
          <w:rFonts w:eastAsia="Times New Roman" w:cstheme="minorHAnsi"/>
          <w:b/>
          <w:sz w:val="18"/>
          <w:szCs w:val="18"/>
          <w:lang w:eastAsia="cs-CZ"/>
        </w:rPr>
        <w:t>Právo vznést</w:t>
      </w:r>
      <w:r w:rsidR="00453E02" w:rsidRPr="00ED6C03">
        <w:rPr>
          <w:rFonts w:eastAsia="Times New Roman" w:cstheme="minorHAnsi"/>
          <w:b/>
          <w:sz w:val="18"/>
          <w:szCs w:val="18"/>
          <w:lang w:eastAsia="cs-CZ"/>
        </w:rPr>
        <w:t xml:space="preserve"> </w:t>
      </w:r>
      <w:r w:rsidRPr="00ED6C03">
        <w:rPr>
          <w:rFonts w:eastAsia="Times New Roman" w:cstheme="minorHAnsi"/>
          <w:b/>
          <w:bCs/>
          <w:sz w:val="18"/>
          <w:szCs w:val="18"/>
          <w:lang w:eastAsia="cs-CZ"/>
        </w:rPr>
        <w:t>námitku</w:t>
      </w:r>
      <w:r w:rsidRPr="00ED6C03">
        <w:rPr>
          <w:rFonts w:eastAsia="Times New Roman" w:cstheme="minorHAnsi"/>
          <w:sz w:val="18"/>
          <w:szCs w:val="18"/>
          <w:lang w:eastAsia="cs-CZ"/>
        </w:rPr>
        <w:t xml:space="preserve"> proti zpracování, pokud se zpracování osobních údajů zakládá na oprávněném zájmu správce nebo zpracování ve veřejném zájmu.</w:t>
      </w:r>
    </w:p>
    <w:p w:rsidR="0057476D" w:rsidRPr="00ED6C03" w:rsidRDefault="0057476D" w:rsidP="00D14C04">
      <w:pPr>
        <w:numPr>
          <w:ilvl w:val="0"/>
          <w:numId w:val="7"/>
        </w:numPr>
        <w:spacing w:after="0" w:line="240" w:lineRule="auto"/>
        <w:jc w:val="both"/>
        <w:rPr>
          <w:rFonts w:eastAsia="Times New Roman" w:cstheme="minorHAnsi"/>
          <w:sz w:val="18"/>
          <w:szCs w:val="18"/>
          <w:lang w:eastAsia="cs-CZ"/>
        </w:rPr>
      </w:pPr>
      <w:r w:rsidRPr="00ED6C03">
        <w:rPr>
          <w:rFonts w:eastAsia="Times New Roman" w:cstheme="minorHAnsi"/>
          <w:b/>
          <w:sz w:val="18"/>
          <w:szCs w:val="18"/>
          <w:lang w:eastAsia="cs-CZ"/>
        </w:rPr>
        <w:t>Právo podat</w:t>
      </w:r>
      <w:r w:rsidRPr="00ED6C03">
        <w:rPr>
          <w:rFonts w:eastAsia="Times New Roman" w:cstheme="minorHAnsi"/>
          <w:b/>
          <w:bCs/>
          <w:sz w:val="18"/>
          <w:szCs w:val="18"/>
          <w:lang w:eastAsia="cs-CZ"/>
        </w:rPr>
        <w:t xml:space="preserve"> stížnost</w:t>
      </w:r>
      <w:r w:rsidRPr="00ED6C03">
        <w:rPr>
          <w:rFonts w:eastAsia="Times New Roman" w:cstheme="minorHAnsi"/>
          <w:sz w:val="18"/>
          <w:szCs w:val="18"/>
          <w:lang w:eastAsia="cs-CZ"/>
        </w:rPr>
        <w:t xml:space="preserve"> u dozorového orgánu, kterým je Úřad pro ochranu osobních údajů.</w:t>
      </w:r>
    </w:p>
    <w:p w:rsidR="0057476D" w:rsidRPr="00ED6C03" w:rsidRDefault="0057476D" w:rsidP="00D14C04">
      <w:pPr>
        <w:numPr>
          <w:ilvl w:val="0"/>
          <w:numId w:val="7"/>
        </w:numPr>
        <w:spacing w:after="0" w:line="240" w:lineRule="auto"/>
        <w:jc w:val="both"/>
        <w:rPr>
          <w:rFonts w:eastAsia="Times New Roman" w:cstheme="minorHAnsi"/>
          <w:b/>
          <w:sz w:val="18"/>
          <w:szCs w:val="18"/>
          <w:lang w:eastAsia="cs-CZ"/>
        </w:rPr>
      </w:pPr>
      <w:r w:rsidRPr="00ED6C03">
        <w:rPr>
          <w:rFonts w:eastAsia="Times New Roman" w:cstheme="minorHAnsi"/>
          <w:b/>
          <w:sz w:val="18"/>
          <w:szCs w:val="18"/>
          <w:lang w:eastAsia="cs-CZ"/>
        </w:rPr>
        <w:t xml:space="preserve">Právo subjektu údajů na svobodné, jednoznačné, konkrétní a informované udělení souhlasu. </w:t>
      </w:r>
    </w:p>
    <w:p w:rsidR="0057476D" w:rsidRPr="00ED6C03" w:rsidRDefault="0057476D" w:rsidP="00D14C04">
      <w:pPr>
        <w:numPr>
          <w:ilvl w:val="0"/>
          <w:numId w:val="7"/>
        </w:numPr>
        <w:spacing w:after="0" w:line="240" w:lineRule="auto"/>
        <w:jc w:val="both"/>
        <w:rPr>
          <w:rFonts w:eastAsia="Times New Roman" w:cstheme="minorHAnsi"/>
          <w:sz w:val="18"/>
          <w:szCs w:val="18"/>
          <w:lang w:eastAsia="cs-CZ"/>
        </w:rPr>
      </w:pPr>
      <w:r w:rsidRPr="00ED6C03">
        <w:rPr>
          <w:rFonts w:eastAsia="Times New Roman" w:cstheme="minorHAnsi"/>
          <w:b/>
          <w:sz w:val="18"/>
          <w:szCs w:val="18"/>
          <w:lang w:eastAsia="cs-CZ"/>
        </w:rPr>
        <w:t xml:space="preserve">Právo subjektu údajů kdykoliv odvolat svůj souhlas se zpracováním osobních údajů, </w:t>
      </w:r>
      <w:r w:rsidRPr="00ED6C03">
        <w:rPr>
          <w:rFonts w:eastAsia="Times New Roman" w:cstheme="minorHAnsi"/>
          <w:sz w:val="18"/>
          <w:szCs w:val="18"/>
          <w:lang w:eastAsia="cs-CZ"/>
        </w:rPr>
        <w:t>aniž by tím byla dotčena zákonnost zpracování založená na souhlasu uděleném před jeho odvoláním</w:t>
      </w:r>
    </w:p>
    <w:p w:rsidR="0057476D" w:rsidRPr="00ED6C03" w:rsidRDefault="0057476D" w:rsidP="00D14C04">
      <w:pPr>
        <w:numPr>
          <w:ilvl w:val="0"/>
          <w:numId w:val="7"/>
        </w:numPr>
        <w:spacing w:after="0" w:line="240" w:lineRule="auto"/>
        <w:jc w:val="both"/>
        <w:rPr>
          <w:rFonts w:eastAsia="Times New Roman" w:cstheme="minorHAnsi"/>
          <w:sz w:val="18"/>
          <w:szCs w:val="18"/>
          <w:lang w:eastAsia="cs-CZ"/>
        </w:rPr>
      </w:pPr>
      <w:r w:rsidRPr="00ED6C03">
        <w:rPr>
          <w:rFonts w:eastAsia="Times New Roman" w:cstheme="minorHAnsi"/>
          <w:b/>
          <w:sz w:val="18"/>
          <w:szCs w:val="18"/>
          <w:lang w:eastAsia="cs-CZ"/>
        </w:rPr>
        <w:t>Právo na oznamování případů porušení zabezpečení osobních údajů správcem</w:t>
      </w:r>
      <w:r w:rsidRPr="00ED6C03">
        <w:rPr>
          <w:rFonts w:eastAsia="Times New Roman" w:cstheme="minorHAnsi"/>
          <w:sz w:val="18"/>
          <w:szCs w:val="18"/>
          <w:lang w:eastAsia="cs-CZ"/>
        </w:rPr>
        <w:t xml:space="preserve"> v případě, že by mělo porušení zabezpečení za následek vysoké riziko pro subjekt údajů.</w:t>
      </w:r>
    </w:p>
    <w:p w:rsidR="0057476D" w:rsidRPr="00ED6C03" w:rsidRDefault="0057476D" w:rsidP="007F0D55">
      <w:pPr>
        <w:spacing w:before="100" w:beforeAutospacing="1" w:after="0" w:line="240" w:lineRule="auto"/>
        <w:jc w:val="both"/>
        <w:rPr>
          <w:rFonts w:eastAsia="Times New Roman" w:cstheme="minorHAnsi"/>
          <w:b/>
          <w:sz w:val="18"/>
          <w:szCs w:val="18"/>
          <w:lang w:eastAsia="cs-CZ"/>
        </w:rPr>
      </w:pPr>
      <w:r w:rsidRPr="00ED6C03">
        <w:rPr>
          <w:rFonts w:eastAsia="Times New Roman" w:cstheme="minorHAnsi"/>
          <w:b/>
          <w:bCs/>
          <w:sz w:val="18"/>
          <w:szCs w:val="18"/>
          <w:lang w:eastAsia="cs-CZ"/>
        </w:rPr>
        <w:t>Subjekt údajů je oprávněn uplatnit svá práva následujícími způsoby</w:t>
      </w:r>
    </w:p>
    <w:p w:rsidR="0057476D" w:rsidRPr="00ED6C03" w:rsidRDefault="0057476D" w:rsidP="00D14C04">
      <w:pPr>
        <w:pStyle w:val="Odstavecseseznamem"/>
        <w:numPr>
          <w:ilvl w:val="0"/>
          <w:numId w:val="8"/>
        </w:numPr>
        <w:spacing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 xml:space="preserve">Na základě osobní žádosti uplatněné </w:t>
      </w:r>
      <w:r w:rsidR="00453E02" w:rsidRPr="00ED6C03">
        <w:rPr>
          <w:rFonts w:eastAsia="Times New Roman" w:cstheme="minorHAnsi"/>
          <w:sz w:val="18"/>
          <w:szCs w:val="18"/>
          <w:lang w:eastAsia="cs-CZ"/>
        </w:rPr>
        <w:t xml:space="preserve">u správce </w:t>
      </w:r>
      <w:r w:rsidRPr="00ED6C03">
        <w:rPr>
          <w:rFonts w:eastAsia="Times New Roman" w:cstheme="minorHAnsi"/>
          <w:sz w:val="18"/>
          <w:szCs w:val="18"/>
          <w:lang w:eastAsia="cs-CZ"/>
        </w:rPr>
        <w:t>nebo přímo u pověřence pro ochranu osobních údajů,</w:t>
      </w:r>
    </w:p>
    <w:p w:rsidR="0057476D" w:rsidRPr="00ED6C03" w:rsidRDefault="0057476D" w:rsidP="00D14C04">
      <w:pPr>
        <w:numPr>
          <w:ilvl w:val="0"/>
          <w:numId w:val="8"/>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Na základě písemné žádosti zaslané na adresu</w:t>
      </w:r>
      <w:r w:rsidR="00453E02" w:rsidRPr="00ED6C03">
        <w:rPr>
          <w:rFonts w:eastAsia="Times New Roman" w:cstheme="minorHAnsi"/>
          <w:sz w:val="18"/>
          <w:szCs w:val="18"/>
          <w:lang w:eastAsia="cs-CZ"/>
        </w:rPr>
        <w:t xml:space="preserve"> správce Centrum kultury města Písek nebo</w:t>
      </w:r>
      <w:r w:rsidRPr="00ED6C03">
        <w:rPr>
          <w:rFonts w:eastAsia="Times New Roman" w:cstheme="minorHAnsi"/>
          <w:sz w:val="18"/>
          <w:szCs w:val="18"/>
          <w:lang w:eastAsia="cs-CZ"/>
        </w:rPr>
        <w:t xml:space="preserve"> přímo adresované pověřenci pro ochranu osobních údajů,</w:t>
      </w:r>
    </w:p>
    <w:p w:rsidR="0057476D" w:rsidRPr="00ED6C03" w:rsidRDefault="0057476D" w:rsidP="00D14C04">
      <w:pPr>
        <w:numPr>
          <w:ilvl w:val="0"/>
          <w:numId w:val="8"/>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 xml:space="preserve">Na základě elektronické žádosti zaslané do emailové schránky </w:t>
      </w:r>
      <w:r w:rsidR="00453E02" w:rsidRPr="00ED6C03">
        <w:rPr>
          <w:rFonts w:eastAsia="Times New Roman" w:cstheme="minorHAnsi"/>
          <w:sz w:val="18"/>
          <w:szCs w:val="18"/>
          <w:lang w:eastAsia="cs-CZ"/>
        </w:rPr>
        <w:t xml:space="preserve">Centra kultury města Písek </w:t>
      </w:r>
      <w:r w:rsidRPr="00ED6C03">
        <w:rPr>
          <w:rFonts w:eastAsia="Times New Roman" w:cstheme="minorHAnsi"/>
          <w:sz w:val="18"/>
          <w:szCs w:val="18"/>
          <w:lang w:eastAsia="cs-CZ"/>
        </w:rPr>
        <w:t>nebo přímo do emailové schránky pověřence,</w:t>
      </w:r>
    </w:p>
    <w:p w:rsidR="0057476D" w:rsidRPr="00ED6C03" w:rsidRDefault="0057476D" w:rsidP="00D14C04">
      <w:pPr>
        <w:numPr>
          <w:ilvl w:val="0"/>
          <w:numId w:val="8"/>
        </w:numPr>
        <w:spacing w:before="100" w:beforeAutospacing="1" w:after="100" w:afterAutospacing="1" w:line="240" w:lineRule="auto"/>
        <w:jc w:val="both"/>
        <w:rPr>
          <w:rFonts w:eastAsia="Times New Roman" w:cstheme="minorHAnsi"/>
          <w:sz w:val="18"/>
          <w:szCs w:val="18"/>
          <w:lang w:eastAsia="cs-CZ"/>
        </w:rPr>
      </w:pPr>
      <w:r w:rsidRPr="00ED6C03">
        <w:rPr>
          <w:rFonts w:eastAsia="Times New Roman" w:cstheme="minorHAnsi"/>
          <w:sz w:val="18"/>
          <w:szCs w:val="18"/>
          <w:lang w:eastAsia="cs-CZ"/>
        </w:rPr>
        <w:t>Prostřednictvím datové schránky. </w:t>
      </w:r>
    </w:p>
    <w:p w:rsidR="0057476D" w:rsidRPr="00ED6C03" w:rsidRDefault="00FE351C" w:rsidP="008C5DEB">
      <w:pPr>
        <w:spacing w:before="100" w:beforeAutospacing="1" w:after="0" w:line="240" w:lineRule="auto"/>
        <w:jc w:val="both"/>
        <w:rPr>
          <w:rFonts w:eastAsia="Times New Roman" w:cstheme="minorHAnsi"/>
          <w:b/>
          <w:sz w:val="18"/>
          <w:szCs w:val="18"/>
          <w:lang w:eastAsia="cs-CZ"/>
        </w:rPr>
      </w:pPr>
      <w:bookmarkStart w:id="0" w:name="_GoBack"/>
      <w:bookmarkEnd w:id="0"/>
      <w:r w:rsidRPr="00ED6C03">
        <w:rPr>
          <w:rFonts w:eastAsia="Times New Roman" w:cstheme="minorHAnsi"/>
          <w:b/>
          <w:sz w:val="18"/>
          <w:szCs w:val="18"/>
          <w:lang w:eastAsia="cs-CZ"/>
        </w:rPr>
        <w:t>TECHNICKÁ A ORGAN</w:t>
      </w:r>
      <w:r w:rsidR="0057476D" w:rsidRPr="00ED6C03">
        <w:rPr>
          <w:rFonts w:eastAsia="Times New Roman" w:cstheme="minorHAnsi"/>
          <w:b/>
          <w:sz w:val="18"/>
          <w:szCs w:val="18"/>
          <w:lang w:eastAsia="cs-CZ"/>
        </w:rPr>
        <w:t xml:space="preserve">IZAČNÍ OPATŘENÍ </w:t>
      </w:r>
    </w:p>
    <w:p w:rsidR="0057476D" w:rsidRPr="00ED6C03" w:rsidRDefault="0057476D" w:rsidP="00F368DE">
      <w:pPr>
        <w:spacing w:after="100" w:afterAutospacing="1" w:line="240" w:lineRule="auto"/>
        <w:jc w:val="both"/>
        <w:rPr>
          <w:rFonts w:cstheme="minorHAnsi"/>
          <w:sz w:val="18"/>
          <w:szCs w:val="18"/>
        </w:rPr>
      </w:pPr>
      <w:r w:rsidRPr="00ED6C03">
        <w:rPr>
          <w:rFonts w:eastAsia="Times New Roman" w:cstheme="minorHAnsi"/>
          <w:sz w:val="18"/>
          <w:szCs w:val="18"/>
          <w:lang w:eastAsia="cs-CZ"/>
        </w:rPr>
        <w:t xml:space="preserve">Správce osobních údajů </w:t>
      </w:r>
      <w:r w:rsidR="00F368DE" w:rsidRPr="00ED6C03">
        <w:rPr>
          <w:rFonts w:eastAsia="Times New Roman" w:cstheme="minorHAnsi"/>
          <w:sz w:val="18"/>
          <w:szCs w:val="18"/>
          <w:lang w:eastAsia="cs-CZ"/>
        </w:rPr>
        <w:t xml:space="preserve">zavedl </w:t>
      </w:r>
      <w:r w:rsidRPr="00ED6C03">
        <w:rPr>
          <w:rFonts w:eastAsia="Times New Roman" w:cstheme="minorHAnsi"/>
          <w:sz w:val="18"/>
          <w:szCs w:val="18"/>
          <w:lang w:eastAsia="cs-CZ"/>
        </w:rPr>
        <w:t>s přihlédnutím ke stavu techniky, nákladům na provedení, povaze, rozsahu, kontextu a účelům zpracování, vhodná technická a organizační opatření k zajištění toho, aby se standardně zpracovávali pouze osobní údaje, jež jsou pro každý konkrétní účel zpracování nezbytné.</w:t>
      </w:r>
    </w:p>
    <w:sectPr w:rsidR="0057476D" w:rsidRPr="00ED6C03" w:rsidSect="00ED6C03">
      <w:pgSz w:w="11906" w:h="16838"/>
      <w:pgMar w:top="510" w:right="737" w:bottom="567" w:left="737" w:header="5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ADE" w:rsidRDefault="00125ADE" w:rsidP="00F014CF">
      <w:pPr>
        <w:spacing w:after="0" w:line="240" w:lineRule="auto"/>
      </w:pPr>
      <w:r>
        <w:separator/>
      </w:r>
    </w:p>
  </w:endnote>
  <w:endnote w:type="continuationSeparator" w:id="1">
    <w:p w:rsidR="00125ADE" w:rsidRDefault="00125ADE" w:rsidP="00F01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ADE" w:rsidRDefault="00125ADE" w:rsidP="00F014CF">
      <w:pPr>
        <w:spacing w:after="0" w:line="240" w:lineRule="auto"/>
      </w:pPr>
      <w:r>
        <w:separator/>
      </w:r>
    </w:p>
  </w:footnote>
  <w:footnote w:type="continuationSeparator" w:id="1">
    <w:p w:rsidR="00125ADE" w:rsidRDefault="00125ADE" w:rsidP="00F014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D29A9"/>
    <w:multiLevelType w:val="hybridMultilevel"/>
    <w:tmpl w:val="D4869F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C347C2"/>
    <w:multiLevelType w:val="multilevel"/>
    <w:tmpl w:val="35B0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06B1D"/>
    <w:multiLevelType w:val="multilevel"/>
    <w:tmpl w:val="1D7EC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662C2F"/>
    <w:multiLevelType w:val="hybridMultilevel"/>
    <w:tmpl w:val="EB603FBC"/>
    <w:lvl w:ilvl="0" w:tplc="C04E20A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FC0037"/>
    <w:multiLevelType w:val="multilevel"/>
    <w:tmpl w:val="DFA4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312F3"/>
    <w:multiLevelType w:val="hybridMultilevel"/>
    <w:tmpl w:val="5C164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E8A6E8F"/>
    <w:multiLevelType w:val="multilevel"/>
    <w:tmpl w:val="2DE64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D22C58"/>
    <w:multiLevelType w:val="hybridMultilevel"/>
    <w:tmpl w:val="1B5637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B064694"/>
    <w:multiLevelType w:val="multilevel"/>
    <w:tmpl w:val="9DD2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7B497F"/>
    <w:multiLevelType w:val="multilevel"/>
    <w:tmpl w:val="8ECE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6423BF"/>
    <w:multiLevelType w:val="hybridMultilevel"/>
    <w:tmpl w:val="12885D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7C75DA7"/>
    <w:multiLevelType w:val="multilevel"/>
    <w:tmpl w:val="78748388"/>
    <w:lvl w:ilvl="0">
      <w:start w:val="1"/>
      <w:numFmt w:val="decimal"/>
      <w:lvlText w:val="%1)"/>
      <w:lvlJc w:val="left"/>
      <w:pPr>
        <w:tabs>
          <w:tab w:val="num" w:pos="720"/>
        </w:tabs>
        <w:ind w:left="720" w:hanging="360"/>
      </w:pPr>
      <w:rPr>
        <w:rFonts w:asciiTheme="minorHAnsi" w:eastAsia="Times New Roman" w:hAnsiTheme="minorHAnsi" w:cstheme="minorHAnsi"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9"/>
  </w:num>
  <w:num w:numId="4">
    <w:abstractNumId w:val="6"/>
  </w:num>
  <w:num w:numId="5">
    <w:abstractNumId w:val="4"/>
  </w:num>
  <w:num w:numId="6">
    <w:abstractNumId w:val="2"/>
  </w:num>
  <w:num w:numId="7">
    <w:abstractNumId w:val="1"/>
  </w:num>
  <w:num w:numId="8">
    <w:abstractNumId w:val="11"/>
  </w:num>
  <w:num w:numId="9">
    <w:abstractNumId w:val="3"/>
  </w:num>
  <w:num w:numId="10">
    <w:abstractNumId w:val="10"/>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F014CF"/>
    <w:rsid w:val="00002E06"/>
    <w:rsid w:val="00005C26"/>
    <w:rsid w:val="00021ED9"/>
    <w:rsid w:val="000F6095"/>
    <w:rsid w:val="00125ADE"/>
    <w:rsid w:val="00142693"/>
    <w:rsid w:val="00161D6E"/>
    <w:rsid w:val="001A11FB"/>
    <w:rsid w:val="0022779E"/>
    <w:rsid w:val="0023090B"/>
    <w:rsid w:val="00274FCD"/>
    <w:rsid w:val="00281642"/>
    <w:rsid w:val="00286E91"/>
    <w:rsid w:val="00287C77"/>
    <w:rsid w:val="003807D3"/>
    <w:rsid w:val="00384CCB"/>
    <w:rsid w:val="003B21AE"/>
    <w:rsid w:val="003B6D5B"/>
    <w:rsid w:val="00401A4D"/>
    <w:rsid w:val="004312AD"/>
    <w:rsid w:val="00446DBC"/>
    <w:rsid w:val="00450378"/>
    <w:rsid w:val="00453E02"/>
    <w:rsid w:val="004550FA"/>
    <w:rsid w:val="00460AA1"/>
    <w:rsid w:val="004C7FFE"/>
    <w:rsid w:val="00523E54"/>
    <w:rsid w:val="00564C7B"/>
    <w:rsid w:val="0057476D"/>
    <w:rsid w:val="00592E1F"/>
    <w:rsid w:val="005A22AE"/>
    <w:rsid w:val="005F1763"/>
    <w:rsid w:val="006224C1"/>
    <w:rsid w:val="00655D9A"/>
    <w:rsid w:val="006D119D"/>
    <w:rsid w:val="006E3CF9"/>
    <w:rsid w:val="0079019F"/>
    <w:rsid w:val="007F0D55"/>
    <w:rsid w:val="00805112"/>
    <w:rsid w:val="008140C4"/>
    <w:rsid w:val="00851063"/>
    <w:rsid w:val="008C5DEB"/>
    <w:rsid w:val="009457CF"/>
    <w:rsid w:val="00985205"/>
    <w:rsid w:val="00993627"/>
    <w:rsid w:val="009958EF"/>
    <w:rsid w:val="00A01FD6"/>
    <w:rsid w:val="00A349FB"/>
    <w:rsid w:val="00A421A1"/>
    <w:rsid w:val="00A5318A"/>
    <w:rsid w:val="00B2557D"/>
    <w:rsid w:val="00BB5C59"/>
    <w:rsid w:val="00BC29FD"/>
    <w:rsid w:val="00BC6C42"/>
    <w:rsid w:val="00BF0EBD"/>
    <w:rsid w:val="00C11C6E"/>
    <w:rsid w:val="00C30B8F"/>
    <w:rsid w:val="00CA0D57"/>
    <w:rsid w:val="00CC43F0"/>
    <w:rsid w:val="00CE3EE0"/>
    <w:rsid w:val="00CF12AD"/>
    <w:rsid w:val="00D1377A"/>
    <w:rsid w:val="00D14C04"/>
    <w:rsid w:val="00D21D8A"/>
    <w:rsid w:val="00D40F16"/>
    <w:rsid w:val="00D87135"/>
    <w:rsid w:val="00E86B33"/>
    <w:rsid w:val="00ED6C03"/>
    <w:rsid w:val="00F014CF"/>
    <w:rsid w:val="00F01AFB"/>
    <w:rsid w:val="00F368DE"/>
    <w:rsid w:val="00F65819"/>
    <w:rsid w:val="00F72901"/>
    <w:rsid w:val="00F734E6"/>
    <w:rsid w:val="00F75A55"/>
    <w:rsid w:val="00FE351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520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014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14CF"/>
  </w:style>
  <w:style w:type="paragraph" w:styleId="Zpat">
    <w:name w:val="footer"/>
    <w:basedOn w:val="Normln"/>
    <w:link w:val="ZpatChar"/>
    <w:uiPriority w:val="99"/>
    <w:unhideWhenUsed/>
    <w:rsid w:val="00F014CF"/>
    <w:pPr>
      <w:tabs>
        <w:tab w:val="center" w:pos="4536"/>
        <w:tab w:val="right" w:pos="9072"/>
      </w:tabs>
      <w:spacing w:after="0" w:line="240" w:lineRule="auto"/>
    </w:pPr>
  </w:style>
  <w:style w:type="character" w:customStyle="1" w:styleId="ZpatChar">
    <w:name w:val="Zápatí Char"/>
    <w:basedOn w:val="Standardnpsmoodstavce"/>
    <w:link w:val="Zpat"/>
    <w:uiPriority w:val="99"/>
    <w:rsid w:val="00F014CF"/>
  </w:style>
  <w:style w:type="character" w:styleId="Hypertextovodkaz">
    <w:name w:val="Hyperlink"/>
    <w:basedOn w:val="Standardnpsmoodstavce"/>
    <w:uiPriority w:val="99"/>
    <w:unhideWhenUsed/>
    <w:rsid w:val="00F014CF"/>
    <w:rPr>
      <w:color w:val="0563C1" w:themeColor="hyperlink"/>
      <w:u w:val="single"/>
    </w:rPr>
  </w:style>
  <w:style w:type="paragraph" w:styleId="Odstavecseseznamem">
    <w:name w:val="List Paragraph"/>
    <w:basedOn w:val="Normln"/>
    <w:uiPriority w:val="34"/>
    <w:qFormat/>
    <w:rsid w:val="00450378"/>
    <w:pPr>
      <w:ind w:left="720"/>
      <w:contextualSpacing/>
    </w:pPr>
  </w:style>
  <w:style w:type="table" w:styleId="Mkatabulky">
    <w:name w:val="Table Grid"/>
    <w:basedOn w:val="Normlntabulka"/>
    <w:uiPriority w:val="39"/>
    <w:rsid w:val="00BF0E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zev">
    <w:name w:val="Title"/>
    <w:basedOn w:val="Normln"/>
    <w:link w:val="NzevChar"/>
    <w:qFormat/>
    <w:rsid w:val="0057476D"/>
    <w:pPr>
      <w:spacing w:after="0" w:line="240" w:lineRule="auto"/>
      <w:jc w:val="center"/>
    </w:pPr>
    <w:rPr>
      <w:rFonts w:ascii="Times New Roman" w:eastAsia="Times New Roman" w:hAnsi="Times New Roman" w:cs="Times New Roman"/>
      <w:b/>
      <w:sz w:val="32"/>
      <w:szCs w:val="24"/>
      <w:lang w:eastAsia="cs-CZ"/>
    </w:rPr>
  </w:style>
  <w:style w:type="character" w:customStyle="1" w:styleId="NzevChar">
    <w:name w:val="Název Char"/>
    <w:basedOn w:val="Standardnpsmoodstavce"/>
    <w:link w:val="Nzev"/>
    <w:rsid w:val="0057476D"/>
    <w:rPr>
      <w:rFonts w:ascii="Times New Roman" w:eastAsia="Times New Roman" w:hAnsi="Times New Roman" w:cs="Times New Roman"/>
      <w:b/>
      <w:sz w:val="32"/>
      <w:szCs w:val="24"/>
      <w:lang w:eastAsia="cs-CZ"/>
    </w:rPr>
  </w:style>
  <w:style w:type="paragraph" w:styleId="Bezmezer">
    <w:name w:val="No Spacing"/>
    <w:uiPriority w:val="1"/>
    <w:qFormat/>
    <w:rsid w:val="003B6D5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a.kemrova@mupisek.cz" TargetMode="External"/><Relationship Id="rId3" Type="http://schemas.openxmlformats.org/officeDocument/2006/relationships/settings" Target="settings.xml"/><Relationship Id="rId7" Type="http://schemas.openxmlformats.org/officeDocument/2006/relationships/hyperlink" Target="mailto:ekonom@centrumkultur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1326</Words>
  <Characters>7827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Nohejlová</dc:creator>
  <cp:lastModifiedBy>Hewlett-Packard Company</cp:lastModifiedBy>
  <cp:revision>10</cp:revision>
  <cp:lastPrinted>2018-05-29T06:28:00Z</cp:lastPrinted>
  <dcterms:created xsi:type="dcterms:W3CDTF">2018-05-23T11:58:00Z</dcterms:created>
  <dcterms:modified xsi:type="dcterms:W3CDTF">2018-05-29T06:29:00Z</dcterms:modified>
</cp:coreProperties>
</file>