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40F4C" w14:textId="77777777" w:rsidR="00EA192D" w:rsidRDefault="00EA192D" w:rsidP="00EA192D">
      <w:pPr>
        <w:jc w:val="both"/>
      </w:pPr>
    </w:p>
    <w:p w14:paraId="014BC1C3" w14:textId="77777777" w:rsidR="00EA192D" w:rsidRDefault="00EA192D" w:rsidP="00EA192D">
      <w:pPr>
        <w:jc w:val="both"/>
      </w:pPr>
    </w:p>
    <w:p w14:paraId="5254FF93" w14:textId="500DCB8A" w:rsidR="00EA192D" w:rsidRPr="00C76975" w:rsidRDefault="00EA192D" w:rsidP="00EA192D">
      <w:pPr>
        <w:jc w:val="center"/>
        <w:rPr>
          <w:rStyle w:val="st1"/>
          <w:sz w:val="28"/>
          <w:szCs w:val="28"/>
        </w:rPr>
      </w:pPr>
      <w:r w:rsidRPr="00C76975">
        <w:rPr>
          <w:rStyle w:val="st1"/>
          <w:sz w:val="28"/>
          <w:szCs w:val="28"/>
        </w:rPr>
        <w:t>Z m l u v a   o   p o s k y t n u t í   s l u ž b y</w:t>
      </w:r>
      <w:r w:rsidR="00DE0DEF" w:rsidRPr="00C76975">
        <w:rPr>
          <w:rStyle w:val="st1"/>
          <w:sz w:val="28"/>
          <w:szCs w:val="28"/>
        </w:rPr>
        <w:t xml:space="preserve"> </w:t>
      </w:r>
      <w:r w:rsidR="00550384" w:rsidRPr="00C76975">
        <w:rPr>
          <w:rStyle w:val="st1"/>
          <w:sz w:val="28"/>
          <w:szCs w:val="28"/>
        </w:rPr>
        <w:t xml:space="preserve"> </w:t>
      </w:r>
      <w:r w:rsidR="00DE0DEF" w:rsidRPr="00C76975">
        <w:rPr>
          <w:rStyle w:val="st1"/>
          <w:sz w:val="28"/>
          <w:szCs w:val="28"/>
        </w:rPr>
        <w:t xml:space="preserve">č. </w:t>
      </w:r>
      <w:r w:rsidR="004604AE">
        <w:rPr>
          <w:rStyle w:val="st1"/>
          <w:sz w:val="28"/>
          <w:szCs w:val="28"/>
        </w:rPr>
        <w:t>062023A</w:t>
      </w:r>
    </w:p>
    <w:p w14:paraId="21DD8AEA" w14:textId="77777777" w:rsidR="00EA192D" w:rsidRPr="00C76975" w:rsidRDefault="00EA192D" w:rsidP="00EA192D">
      <w:pPr>
        <w:jc w:val="center"/>
        <w:rPr>
          <w:rStyle w:val="st1"/>
          <w:sz w:val="28"/>
          <w:szCs w:val="28"/>
        </w:rPr>
      </w:pPr>
      <w:r w:rsidRPr="00C76975">
        <w:rPr>
          <w:rStyle w:val="st1"/>
          <w:sz w:val="28"/>
          <w:szCs w:val="28"/>
        </w:rPr>
        <w:t>uzavretá podľa § 269 ods. 2 Obchodného zákonníka v platnom znení</w:t>
      </w:r>
    </w:p>
    <w:p w14:paraId="4B26F026" w14:textId="2A807B93" w:rsidR="00EA192D" w:rsidRPr="00C76975" w:rsidRDefault="00EA192D" w:rsidP="00EA192D">
      <w:pPr>
        <w:jc w:val="center"/>
        <w:rPr>
          <w:rStyle w:val="st1"/>
          <w:sz w:val="28"/>
          <w:szCs w:val="28"/>
        </w:rPr>
      </w:pPr>
      <w:r w:rsidRPr="00C76975">
        <w:rPr>
          <w:rStyle w:val="st1"/>
          <w:sz w:val="28"/>
          <w:szCs w:val="28"/>
        </w:rPr>
        <w:t>č. 15</w:t>
      </w:r>
      <w:r w:rsidR="00C76975">
        <w:rPr>
          <w:rStyle w:val="st1"/>
          <w:sz w:val="28"/>
          <w:szCs w:val="28"/>
        </w:rPr>
        <w:t>/</w:t>
      </w:r>
      <w:r w:rsidRPr="00C76975">
        <w:rPr>
          <w:rStyle w:val="st1"/>
          <w:sz w:val="28"/>
          <w:szCs w:val="28"/>
        </w:rPr>
        <w:t>2015</w:t>
      </w:r>
    </w:p>
    <w:p w14:paraId="2FD7C409" w14:textId="77777777" w:rsidR="00EA192D" w:rsidRPr="00C76975" w:rsidRDefault="00EA192D" w:rsidP="00EA192D">
      <w:pPr>
        <w:jc w:val="center"/>
        <w:rPr>
          <w:rStyle w:val="st1"/>
          <w:sz w:val="28"/>
          <w:szCs w:val="28"/>
        </w:rPr>
      </w:pPr>
    </w:p>
    <w:p w14:paraId="03886C22" w14:textId="77777777" w:rsidR="00EA192D" w:rsidRPr="00C76975" w:rsidRDefault="00EA192D" w:rsidP="00EA192D">
      <w:pPr>
        <w:jc w:val="center"/>
        <w:rPr>
          <w:rStyle w:val="st1"/>
          <w:sz w:val="28"/>
          <w:szCs w:val="28"/>
          <w:u w:val="single"/>
        </w:rPr>
      </w:pPr>
      <w:r w:rsidRPr="00C76975">
        <w:rPr>
          <w:rStyle w:val="st1"/>
          <w:sz w:val="28"/>
          <w:szCs w:val="28"/>
          <w:u w:val="single"/>
        </w:rPr>
        <w:t>Z M L U V N É     S T R A N Y</w:t>
      </w:r>
    </w:p>
    <w:p w14:paraId="23A9062E" w14:textId="77777777" w:rsidR="00EA192D" w:rsidRPr="00814E07" w:rsidRDefault="00EA192D" w:rsidP="00EA192D">
      <w:pPr>
        <w:jc w:val="both"/>
        <w:rPr>
          <w:rStyle w:val="st1"/>
        </w:rPr>
      </w:pPr>
    </w:p>
    <w:p w14:paraId="265EE489" w14:textId="77777777" w:rsidR="00EA192D" w:rsidRPr="00814E07" w:rsidRDefault="00EA192D" w:rsidP="00EA192D">
      <w:pPr>
        <w:jc w:val="both"/>
        <w:rPr>
          <w:rStyle w:val="st1"/>
        </w:rPr>
      </w:pPr>
    </w:p>
    <w:p w14:paraId="435B5DCC" w14:textId="3D85EAAE" w:rsidR="00713FE7" w:rsidRDefault="00713FE7" w:rsidP="00713FE7">
      <w:pPr>
        <w:jc w:val="both"/>
        <w:rPr>
          <w:rFonts w:cs="Arial"/>
        </w:rPr>
      </w:pPr>
      <w:r w:rsidRPr="00416DB6">
        <w:rPr>
          <w:rFonts w:cs="Arial"/>
        </w:rPr>
        <w:t>Názov</w:t>
      </w:r>
      <w:r>
        <w:rPr>
          <w:rFonts w:cs="Arial"/>
        </w:rPr>
        <w:t>:</w:t>
      </w:r>
      <w:r>
        <w:rPr>
          <w:rFonts w:cs="Arial"/>
        </w:rPr>
        <w:tab/>
      </w:r>
      <w:r>
        <w:rPr>
          <w:rFonts w:cs="Arial"/>
        </w:rPr>
        <w:tab/>
      </w:r>
      <w:r>
        <w:rPr>
          <w:rFonts w:cs="Arial"/>
        </w:rPr>
        <w:tab/>
      </w:r>
      <w:r>
        <w:rPr>
          <w:rFonts w:cs="Arial"/>
        </w:rPr>
        <w:tab/>
      </w:r>
      <w:r w:rsidRPr="005E394E">
        <w:rPr>
          <w:rFonts w:cs="Arial"/>
        </w:rPr>
        <w:t>Mestské kultúrne stredisko Levice</w:t>
      </w:r>
    </w:p>
    <w:p w14:paraId="232A37DF" w14:textId="5588D75F" w:rsidR="00713FE7" w:rsidRDefault="00713FE7" w:rsidP="00713FE7">
      <w:pPr>
        <w:jc w:val="both"/>
        <w:rPr>
          <w:rFonts w:cs="Arial"/>
        </w:rPr>
      </w:pPr>
      <w:r>
        <w:rPr>
          <w:rFonts w:cs="Arial"/>
        </w:rPr>
        <w:t xml:space="preserve">Adresa: </w:t>
      </w:r>
      <w:r>
        <w:rPr>
          <w:rFonts w:cs="Arial"/>
        </w:rPr>
        <w:tab/>
      </w:r>
      <w:r>
        <w:rPr>
          <w:rFonts w:cs="Arial"/>
        </w:rPr>
        <w:tab/>
      </w:r>
      <w:r>
        <w:rPr>
          <w:rFonts w:cs="Arial"/>
        </w:rPr>
        <w:tab/>
      </w:r>
      <w:r w:rsidRPr="00605483">
        <w:t>A. Sládkoviča 2, 934 01 Levice</w:t>
      </w:r>
    </w:p>
    <w:p w14:paraId="25AE3AE8" w14:textId="7DBB4042" w:rsidR="00713FE7" w:rsidRDefault="00713FE7" w:rsidP="00713FE7">
      <w:pPr>
        <w:jc w:val="both"/>
        <w:rPr>
          <w:rFonts w:cs="Arial"/>
        </w:rPr>
      </w:pPr>
      <w:r>
        <w:rPr>
          <w:rFonts w:cs="Arial"/>
        </w:rPr>
        <w:t xml:space="preserve">IČO: </w:t>
      </w:r>
      <w:r>
        <w:rPr>
          <w:rFonts w:cs="Arial"/>
        </w:rPr>
        <w:tab/>
      </w:r>
      <w:r>
        <w:rPr>
          <w:rFonts w:cs="Arial"/>
        </w:rPr>
        <w:tab/>
      </w:r>
      <w:r>
        <w:rPr>
          <w:rFonts w:cs="Arial"/>
        </w:rPr>
        <w:tab/>
      </w:r>
      <w:r>
        <w:rPr>
          <w:rFonts w:cs="Arial"/>
        </w:rPr>
        <w:tab/>
      </w:r>
      <w:r w:rsidRPr="005E394E">
        <w:rPr>
          <w:rFonts w:cs="Arial"/>
        </w:rPr>
        <w:t>00060526</w:t>
      </w:r>
    </w:p>
    <w:p w14:paraId="2816A868" w14:textId="139D21A2" w:rsidR="00713FE7" w:rsidRDefault="00713FE7" w:rsidP="00713FE7">
      <w:pPr>
        <w:jc w:val="both"/>
        <w:rPr>
          <w:rFonts w:cs="Arial"/>
        </w:rPr>
      </w:pPr>
      <w:r>
        <w:rPr>
          <w:rFonts w:cs="Arial"/>
        </w:rPr>
        <w:t>DIČ:</w:t>
      </w:r>
      <w:r>
        <w:rPr>
          <w:rFonts w:cs="Arial"/>
        </w:rPr>
        <w:tab/>
      </w:r>
      <w:r>
        <w:rPr>
          <w:rFonts w:cs="Arial"/>
        </w:rPr>
        <w:tab/>
      </w:r>
      <w:r>
        <w:rPr>
          <w:rFonts w:cs="Arial"/>
        </w:rPr>
        <w:tab/>
      </w:r>
      <w:r>
        <w:rPr>
          <w:rFonts w:cs="Arial"/>
        </w:rPr>
        <w:tab/>
        <w:t>2020401350</w:t>
      </w:r>
    </w:p>
    <w:p w14:paraId="08475442" w14:textId="0E200EDC" w:rsidR="00713FE7" w:rsidRDefault="00713FE7" w:rsidP="00713FE7">
      <w:pPr>
        <w:jc w:val="both"/>
        <w:rPr>
          <w:rFonts w:cs="Arial"/>
        </w:rPr>
      </w:pPr>
      <w:r>
        <w:rPr>
          <w:rFonts w:cs="Arial"/>
        </w:rPr>
        <w:t>IČ DPH:</w:t>
      </w:r>
      <w:r>
        <w:rPr>
          <w:rFonts w:cs="Arial"/>
        </w:rPr>
        <w:tab/>
      </w:r>
      <w:r>
        <w:rPr>
          <w:rFonts w:cs="Arial"/>
        </w:rPr>
        <w:tab/>
      </w:r>
      <w:r>
        <w:rPr>
          <w:rFonts w:cs="Arial"/>
        </w:rPr>
        <w:tab/>
        <w:t>SK2020401350</w:t>
      </w:r>
    </w:p>
    <w:p w14:paraId="33781D7A" w14:textId="192D5EEA" w:rsidR="00713FE7" w:rsidRDefault="00713FE7" w:rsidP="00713FE7">
      <w:pPr>
        <w:jc w:val="both"/>
        <w:rPr>
          <w:rFonts w:cs="Arial"/>
        </w:rPr>
      </w:pPr>
      <w:r>
        <w:rPr>
          <w:rFonts w:cs="Arial"/>
        </w:rPr>
        <w:t xml:space="preserve">Štatutárny zástupca: </w:t>
      </w:r>
      <w:r>
        <w:rPr>
          <w:rFonts w:cs="Arial"/>
        </w:rPr>
        <w:tab/>
      </w:r>
      <w:r>
        <w:rPr>
          <w:rFonts w:cs="Arial"/>
        </w:rPr>
        <w:tab/>
        <w:t xml:space="preserve">Mgr. Mária </w:t>
      </w:r>
      <w:proofErr w:type="spellStart"/>
      <w:r>
        <w:rPr>
          <w:rFonts w:cs="Arial"/>
        </w:rPr>
        <w:t>Mészárošová</w:t>
      </w:r>
      <w:proofErr w:type="spellEnd"/>
      <w:r w:rsidR="004604AE">
        <w:rPr>
          <w:rFonts w:cs="Arial"/>
        </w:rPr>
        <w:t xml:space="preserve"> - riaditeľka</w:t>
      </w:r>
    </w:p>
    <w:p w14:paraId="220F9F53" w14:textId="7490A37E" w:rsidR="00713FE7" w:rsidRDefault="00713FE7" w:rsidP="00713FE7">
      <w:pPr>
        <w:jc w:val="both"/>
        <w:rPr>
          <w:rFonts w:cs="Arial"/>
        </w:rPr>
      </w:pPr>
      <w:r>
        <w:rPr>
          <w:rFonts w:cs="Arial"/>
        </w:rPr>
        <w:t xml:space="preserve">Tel.: </w:t>
      </w:r>
      <w:r>
        <w:rPr>
          <w:rFonts w:cs="Arial"/>
        </w:rPr>
        <w:tab/>
      </w:r>
      <w:r>
        <w:rPr>
          <w:rFonts w:cs="Arial"/>
        </w:rPr>
        <w:tab/>
      </w:r>
      <w:r>
        <w:rPr>
          <w:rFonts w:cs="Arial"/>
        </w:rPr>
        <w:tab/>
      </w:r>
      <w:r>
        <w:rPr>
          <w:rFonts w:cs="Arial"/>
        </w:rPr>
        <w:tab/>
        <w:t>+421 905 687 658</w:t>
      </w:r>
    </w:p>
    <w:p w14:paraId="4C5FEA00" w14:textId="6BDD0FFB" w:rsidR="00713FE7" w:rsidRPr="00B33866" w:rsidRDefault="00713FE7" w:rsidP="00713FE7">
      <w:pPr>
        <w:tabs>
          <w:tab w:val="left" w:pos="1416"/>
          <w:tab w:val="left" w:pos="2124"/>
          <w:tab w:val="left" w:pos="2832"/>
          <w:tab w:val="left" w:pos="3540"/>
          <w:tab w:val="left" w:pos="4248"/>
          <w:tab w:val="left" w:pos="4956"/>
          <w:tab w:val="left" w:pos="5556"/>
        </w:tabs>
        <w:jc w:val="both"/>
        <w:rPr>
          <w:rFonts w:cs="Arial"/>
        </w:rPr>
      </w:pPr>
      <w:r>
        <w:rPr>
          <w:rFonts w:cs="Arial"/>
        </w:rPr>
        <w:t xml:space="preserve">E-mail: </w:t>
      </w:r>
      <w:r>
        <w:rPr>
          <w:rFonts w:cs="Arial"/>
        </w:rPr>
        <w:tab/>
      </w:r>
      <w:r>
        <w:rPr>
          <w:rFonts w:cs="Arial"/>
        </w:rPr>
        <w:tab/>
      </w:r>
      <w:r>
        <w:rPr>
          <w:rFonts w:cs="Arial"/>
        </w:rPr>
        <w:tab/>
      </w:r>
      <w:r w:rsidRPr="00B33866">
        <w:rPr>
          <w:rFonts w:cs="Arial"/>
        </w:rPr>
        <w:t>riaditelka@mskslevice.sk</w:t>
      </w:r>
    </w:p>
    <w:p w14:paraId="1A4B1B96" w14:textId="4D583A12" w:rsidR="00EA192D" w:rsidRPr="00814E07" w:rsidRDefault="00EA192D" w:rsidP="004B05D2">
      <w:pPr>
        <w:jc w:val="both"/>
        <w:rPr>
          <w:rStyle w:val="st1"/>
        </w:rPr>
      </w:pPr>
    </w:p>
    <w:p w14:paraId="4E6E080F" w14:textId="77777777" w:rsidR="00EA192D" w:rsidRPr="00814E07" w:rsidRDefault="00EA192D" w:rsidP="00EA192D">
      <w:pPr>
        <w:jc w:val="both"/>
        <w:rPr>
          <w:rStyle w:val="st1"/>
        </w:rPr>
      </w:pPr>
      <w:r w:rsidRPr="00814E07">
        <w:rPr>
          <w:rStyle w:val="st1"/>
        </w:rPr>
        <w:t>(ďalej len „Objednávateľ“)</w:t>
      </w:r>
    </w:p>
    <w:p w14:paraId="6E37F49F" w14:textId="77777777" w:rsidR="00EA192D" w:rsidRPr="00814E07" w:rsidRDefault="00EA192D" w:rsidP="00EA192D">
      <w:pPr>
        <w:jc w:val="both"/>
        <w:rPr>
          <w:rStyle w:val="st1"/>
        </w:rPr>
      </w:pPr>
    </w:p>
    <w:p w14:paraId="73B07B68" w14:textId="77777777" w:rsidR="00EA192D" w:rsidRPr="00814E07" w:rsidRDefault="00EA192D" w:rsidP="00EA192D">
      <w:pPr>
        <w:jc w:val="both"/>
        <w:rPr>
          <w:rStyle w:val="st1"/>
        </w:rPr>
      </w:pPr>
      <w:r w:rsidRPr="00814E07">
        <w:rPr>
          <w:rStyle w:val="st1"/>
        </w:rPr>
        <w:t>a</w:t>
      </w:r>
    </w:p>
    <w:p w14:paraId="547B4A87" w14:textId="77777777" w:rsidR="00EA192D" w:rsidRPr="00814E07" w:rsidRDefault="00EA192D" w:rsidP="00EA192D">
      <w:pPr>
        <w:jc w:val="both"/>
        <w:rPr>
          <w:rStyle w:val="st1"/>
        </w:rPr>
      </w:pPr>
    </w:p>
    <w:p w14:paraId="18E6FFBA" w14:textId="1F9C670B" w:rsidR="00EA192D" w:rsidRPr="00C34689" w:rsidRDefault="00B07DFE" w:rsidP="00EA192D">
      <w:pPr>
        <w:jc w:val="both"/>
        <w:rPr>
          <w:rStyle w:val="st1"/>
          <w:highlight w:val="yellow"/>
        </w:rPr>
      </w:pPr>
      <w:r w:rsidRPr="00C34689">
        <w:rPr>
          <w:rStyle w:val="st1"/>
          <w:highlight w:val="yellow"/>
        </w:rPr>
        <w:t>Obchodné meno</w:t>
      </w:r>
      <w:r w:rsidR="00EA192D" w:rsidRPr="00C34689">
        <w:rPr>
          <w:rStyle w:val="st1"/>
          <w:highlight w:val="yellow"/>
        </w:rPr>
        <w:t xml:space="preserve">: </w:t>
      </w:r>
      <w:r w:rsidRPr="00C34689">
        <w:rPr>
          <w:rStyle w:val="st1"/>
          <w:highlight w:val="yellow"/>
        </w:rPr>
        <w:tab/>
      </w:r>
      <w:r w:rsidRPr="00C34689">
        <w:rPr>
          <w:rStyle w:val="st1"/>
          <w:highlight w:val="yellow"/>
        </w:rPr>
        <w:tab/>
      </w:r>
    </w:p>
    <w:p w14:paraId="70ED3E83" w14:textId="4E29E717" w:rsidR="00EA192D" w:rsidRPr="00C34689" w:rsidRDefault="00EA192D" w:rsidP="00EA192D">
      <w:pPr>
        <w:jc w:val="both"/>
        <w:rPr>
          <w:rStyle w:val="st1"/>
          <w:highlight w:val="yellow"/>
        </w:rPr>
      </w:pPr>
      <w:r w:rsidRPr="00C34689">
        <w:rPr>
          <w:rStyle w:val="st1"/>
          <w:highlight w:val="yellow"/>
        </w:rPr>
        <w:t xml:space="preserve">Právna forma: </w:t>
      </w:r>
      <w:r w:rsidR="00B07DFE" w:rsidRPr="00C34689">
        <w:rPr>
          <w:rStyle w:val="st1"/>
          <w:highlight w:val="yellow"/>
        </w:rPr>
        <w:tab/>
      </w:r>
      <w:r w:rsidR="00B07DFE" w:rsidRPr="00C34689">
        <w:rPr>
          <w:rStyle w:val="st1"/>
          <w:highlight w:val="yellow"/>
        </w:rPr>
        <w:tab/>
      </w:r>
    </w:p>
    <w:p w14:paraId="58840D6B" w14:textId="01073E5E" w:rsidR="00EA192D" w:rsidRPr="00C34689" w:rsidRDefault="00EA192D" w:rsidP="00EA192D">
      <w:pPr>
        <w:jc w:val="both"/>
        <w:rPr>
          <w:rStyle w:val="st1"/>
          <w:highlight w:val="yellow"/>
        </w:rPr>
      </w:pPr>
      <w:r w:rsidRPr="00C34689">
        <w:rPr>
          <w:rStyle w:val="st1"/>
          <w:highlight w:val="yellow"/>
        </w:rPr>
        <w:t xml:space="preserve">Sídlo: </w:t>
      </w:r>
      <w:r w:rsidR="00B07DFE" w:rsidRPr="00C34689">
        <w:rPr>
          <w:rStyle w:val="st1"/>
          <w:highlight w:val="yellow"/>
        </w:rPr>
        <w:tab/>
      </w:r>
      <w:r w:rsidR="00B07DFE" w:rsidRPr="00C34689">
        <w:rPr>
          <w:rStyle w:val="st1"/>
          <w:highlight w:val="yellow"/>
        </w:rPr>
        <w:tab/>
      </w:r>
      <w:r w:rsidR="00B07DFE" w:rsidRPr="00C34689">
        <w:rPr>
          <w:rStyle w:val="st1"/>
          <w:highlight w:val="yellow"/>
        </w:rPr>
        <w:tab/>
      </w:r>
      <w:r w:rsidR="00B07DFE" w:rsidRPr="00C34689">
        <w:rPr>
          <w:rStyle w:val="st1"/>
          <w:highlight w:val="yellow"/>
        </w:rPr>
        <w:tab/>
      </w:r>
    </w:p>
    <w:p w14:paraId="5D039604" w14:textId="38932BE2" w:rsidR="00EA192D" w:rsidRPr="00C34689" w:rsidRDefault="00EA192D" w:rsidP="00EA192D">
      <w:pPr>
        <w:jc w:val="both"/>
        <w:rPr>
          <w:rStyle w:val="st1"/>
          <w:highlight w:val="yellow"/>
        </w:rPr>
      </w:pPr>
      <w:r w:rsidRPr="00C34689">
        <w:rPr>
          <w:rStyle w:val="st1"/>
          <w:highlight w:val="yellow"/>
        </w:rPr>
        <w:t>Zastúpen</w:t>
      </w:r>
      <w:r w:rsidR="00B07DFE" w:rsidRPr="00C34689">
        <w:rPr>
          <w:rStyle w:val="st1"/>
          <w:highlight w:val="yellow"/>
        </w:rPr>
        <w:t>ý</w:t>
      </w:r>
      <w:r w:rsidRPr="00C34689">
        <w:rPr>
          <w:rStyle w:val="st1"/>
          <w:highlight w:val="yellow"/>
        </w:rPr>
        <w:t xml:space="preserve">: </w:t>
      </w:r>
      <w:r w:rsidR="00B07DFE" w:rsidRPr="00C34689">
        <w:rPr>
          <w:rStyle w:val="st1"/>
          <w:highlight w:val="yellow"/>
        </w:rPr>
        <w:tab/>
      </w:r>
      <w:r w:rsidR="00B07DFE" w:rsidRPr="00C34689">
        <w:rPr>
          <w:rStyle w:val="st1"/>
          <w:highlight w:val="yellow"/>
        </w:rPr>
        <w:tab/>
      </w:r>
      <w:r w:rsidR="00B07DFE" w:rsidRPr="00C34689">
        <w:rPr>
          <w:rStyle w:val="st1"/>
          <w:highlight w:val="yellow"/>
        </w:rPr>
        <w:tab/>
      </w:r>
      <w:r w:rsidRPr="00C34689">
        <w:rPr>
          <w:rStyle w:val="st1"/>
          <w:highlight w:val="yellow"/>
        </w:rPr>
        <w:t xml:space="preserve"> </w:t>
      </w:r>
    </w:p>
    <w:p w14:paraId="6D9EF09E" w14:textId="0DF057A5" w:rsidR="00EA192D" w:rsidRPr="00C34689" w:rsidRDefault="00EA192D" w:rsidP="00EA192D">
      <w:pPr>
        <w:jc w:val="both"/>
        <w:rPr>
          <w:rStyle w:val="st1"/>
          <w:highlight w:val="yellow"/>
        </w:rPr>
      </w:pPr>
      <w:r w:rsidRPr="00C34689">
        <w:rPr>
          <w:rStyle w:val="st1"/>
          <w:highlight w:val="yellow"/>
        </w:rPr>
        <w:t xml:space="preserve">IČO: </w:t>
      </w:r>
      <w:r w:rsidR="00B07DFE" w:rsidRPr="00C34689">
        <w:rPr>
          <w:rStyle w:val="st1"/>
          <w:highlight w:val="yellow"/>
        </w:rPr>
        <w:tab/>
      </w:r>
      <w:r w:rsidR="00B07DFE" w:rsidRPr="00C34689">
        <w:rPr>
          <w:rStyle w:val="st1"/>
          <w:highlight w:val="yellow"/>
        </w:rPr>
        <w:tab/>
      </w:r>
      <w:r w:rsidR="00B07DFE" w:rsidRPr="00C34689">
        <w:rPr>
          <w:rStyle w:val="st1"/>
          <w:highlight w:val="yellow"/>
        </w:rPr>
        <w:tab/>
      </w:r>
      <w:r w:rsidR="00B07DFE" w:rsidRPr="00C34689">
        <w:rPr>
          <w:rStyle w:val="st1"/>
          <w:highlight w:val="yellow"/>
        </w:rPr>
        <w:tab/>
      </w:r>
    </w:p>
    <w:p w14:paraId="0581BD16" w14:textId="585F10F5" w:rsidR="00EA192D" w:rsidRPr="00C34689" w:rsidRDefault="00EA192D" w:rsidP="00EA192D">
      <w:pPr>
        <w:jc w:val="both"/>
        <w:rPr>
          <w:rStyle w:val="st1"/>
          <w:highlight w:val="yellow"/>
        </w:rPr>
      </w:pPr>
      <w:r w:rsidRPr="00C34689">
        <w:rPr>
          <w:rStyle w:val="st1"/>
          <w:highlight w:val="yellow"/>
        </w:rPr>
        <w:t xml:space="preserve">DIČ: </w:t>
      </w:r>
      <w:r w:rsidR="00B07DFE" w:rsidRPr="00C34689">
        <w:rPr>
          <w:rStyle w:val="st1"/>
          <w:highlight w:val="yellow"/>
        </w:rPr>
        <w:tab/>
      </w:r>
      <w:r w:rsidR="00B07DFE" w:rsidRPr="00C34689">
        <w:rPr>
          <w:rStyle w:val="st1"/>
          <w:highlight w:val="yellow"/>
        </w:rPr>
        <w:tab/>
      </w:r>
      <w:r w:rsidR="00B07DFE" w:rsidRPr="00C34689">
        <w:rPr>
          <w:rStyle w:val="st1"/>
          <w:highlight w:val="yellow"/>
        </w:rPr>
        <w:tab/>
      </w:r>
      <w:r w:rsidR="00B07DFE" w:rsidRPr="00C34689">
        <w:rPr>
          <w:rStyle w:val="st1"/>
          <w:highlight w:val="yellow"/>
        </w:rPr>
        <w:tab/>
      </w:r>
    </w:p>
    <w:p w14:paraId="38FB4D74" w14:textId="521A7F4D" w:rsidR="00B07DFE" w:rsidRPr="00C34689" w:rsidRDefault="00B07DFE" w:rsidP="00EA192D">
      <w:pPr>
        <w:jc w:val="both"/>
        <w:rPr>
          <w:rStyle w:val="st1"/>
          <w:highlight w:val="yellow"/>
        </w:rPr>
      </w:pPr>
      <w:r w:rsidRPr="00C34689">
        <w:rPr>
          <w:rStyle w:val="st1"/>
          <w:highlight w:val="yellow"/>
        </w:rPr>
        <w:t xml:space="preserve">IČ DPH: </w:t>
      </w:r>
      <w:r w:rsidRPr="00C34689">
        <w:rPr>
          <w:rStyle w:val="st1"/>
          <w:highlight w:val="yellow"/>
        </w:rPr>
        <w:tab/>
      </w:r>
      <w:r w:rsidRPr="00C34689">
        <w:rPr>
          <w:rStyle w:val="st1"/>
          <w:highlight w:val="yellow"/>
        </w:rPr>
        <w:tab/>
      </w:r>
      <w:r w:rsidRPr="00C34689">
        <w:rPr>
          <w:rStyle w:val="st1"/>
          <w:highlight w:val="yellow"/>
        </w:rPr>
        <w:tab/>
      </w:r>
    </w:p>
    <w:p w14:paraId="5D3FA6D1" w14:textId="5D928B88" w:rsidR="00EA192D" w:rsidRPr="00C34689" w:rsidRDefault="00EA192D" w:rsidP="00EA192D">
      <w:pPr>
        <w:jc w:val="both"/>
        <w:rPr>
          <w:rStyle w:val="st1"/>
          <w:highlight w:val="yellow"/>
        </w:rPr>
      </w:pPr>
      <w:r w:rsidRPr="00C34689">
        <w:rPr>
          <w:rStyle w:val="st1"/>
          <w:highlight w:val="yellow"/>
        </w:rPr>
        <w:t xml:space="preserve">Bankové spojenie: </w:t>
      </w:r>
      <w:r w:rsidR="00B07DFE" w:rsidRPr="00C34689">
        <w:rPr>
          <w:rStyle w:val="st1"/>
          <w:highlight w:val="yellow"/>
        </w:rPr>
        <w:tab/>
      </w:r>
      <w:r w:rsidR="00B07DFE" w:rsidRPr="00C34689">
        <w:rPr>
          <w:rStyle w:val="st1"/>
          <w:highlight w:val="yellow"/>
        </w:rPr>
        <w:tab/>
      </w:r>
    </w:p>
    <w:p w14:paraId="6DEF981C" w14:textId="59FFC316" w:rsidR="00EA192D" w:rsidRPr="00C34689" w:rsidRDefault="00EA192D" w:rsidP="00EA192D">
      <w:pPr>
        <w:jc w:val="both"/>
        <w:rPr>
          <w:rStyle w:val="st1"/>
          <w:highlight w:val="yellow"/>
        </w:rPr>
      </w:pPr>
      <w:r w:rsidRPr="00C34689">
        <w:rPr>
          <w:rStyle w:val="st1"/>
          <w:highlight w:val="yellow"/>
        </w:rPr>
        <w:t xml:space="preserve">Číslo účtu v tvare IBAN: </w:t>
      </w:r>
      <w:r w:rsidR="00B07DFE" w:rsidRPr="00C34689">
        <w:rPr>
          <w:rStyle w:val="st1"/>
          <w:highlight w:val="yellow"/>
        </w:rPr>
        <w:tab/>
      </w:r>
    </w:p>
    <w:p w14:paraId="1BAB5180" w14:textId="43EC054C" w:rsidR="00EA192D" w:rsidRPr="00814E07" w:rsidRDefault="00EA192D" w:rsidP="00EA192D">
      <w:pPr>
        <w:jc w:val="both"/>
        <w:rPr>
          <w:rStyle w:val="st1"/>
        </w:rPr>
      </w:pPr>
      <w:r w:rsidRPr="00C34689">
        <w:rPr>
          <w:rStyle w:val="st1"/>
          <w:highlight w:val="yellow"/>
        </w:rPr>
        <w:t>SWIFT/BIC:</w:t>
      </w:r>
      <w:r w:rsidRPr="00814E07">
        <w:rPr>
          <w:rStyle w:val="st1"/>
        </w:rPr>
        <w:t xml:space="preserve"> </w:t>
      </w:r>
      <w:r w:rsidR="00B07DFE" w:rsidRPr="00814E07">
        <w:rPr>
          <w:rStyle w:val="st1"/>
        </w:rPr>
        <w:tab/>
      </w:r>
      <w:r w:rsidR="00B07DFE" w:rsidRPr="00814E07">
        <w:rPr>
          <w:rStyle w:val="st1"/>
        </w:rPr>
        <w:tab/>
      </w:r>
      <w:r w:rsidR="00B07DFE" w:rsidRPr="00814E07">
        <w:rPr>
          <w:rStyle w:val="st1"/>
        </w:rPr>
        <w:tab/>
      </w:r>
      <w:r w:rsidRPr="00814E07">
        <w:rPr>
          <w:rStyle w:val="st1"/>
        </w:rPr>
        <w:t xml:space="preserve"> </w:t>
      </w:r>
    </w:p>
    <w:p w14:paraId="16626190" w14:textId="77777777" w:rsidR="00EA192D" w:rsidRPr="00814E07" w:rsidRDefault="00EA192D" w:rsidP="00EA192D">
      <w:pPr>
        <w:jc w:val="both"/>
        <w:rPr>
          <w:rStyle w:val="st1"/>
        </w:rPr>
      </w:pPr>
    </w:p>
    <w:p w14:paraId="57457E6B" w14:textId="77777777" w:rsidR="00EA192D" w:rsidRPr="00814E07" w:rsidRDefault="00EA192D" w:rsidP="00EA192D">
      <w:pPr>
        <w:jc w:val="both"/>
        <w:rPr>
          <w:rStyle w:val="st1"/>
        </w:rPr>
      </w:pPr>
      <w:r w:rsidRPr="00814E07">
        <w:rPr>
          <w:rStyle w:val="st1"/>
        </w:rPr>
        <w:t>(ďalej len „Dodávateľ“)</w:t>
      </w:r>
    </w:p>
    <w:p w14:paraId="200FB60D" w14:textId="77777777" w:rsidR="00EA192D" w:rsidRPr="00814E07" w:rsidRDefault="00EA192D" w:rsidP="00EA192D">
      <w:pPr>
        <w:jc w:val="both"/>
        <w:rPr>
          <w:rStyle w:val="st1"/>
        </w:rPr>
      </w:pPr>
    </w:p>
    <w:p w14:paraId="15C7C8C6" w14:textId="77777777" w:rsidR="00EA192D" w:rsidRPr="00814E07" w:rsidRDefault="00EA192D" w:rsidP="00EA192D">
      <w:pPr>
        <w:jc w:val="both"/>
        <w:rPr>
          <w:rStyle w:val="st1"/>
        </w:rPr>
      </w:pPr>
    </w:p>
    <w:p w14:paraId="2C6E0250" w14:textId="77777777" w:rsidR="00EA192D" w:rsidRPr="00814E07" w:rsidRDefault="00EA192D" w:rsidP="00EA192D">
      <w:pPr>
        <w:jc w:val="both"/>
        <w:rPr>
          <w:rStyle w:val="st1"/>
        </w:rPr>
      </w:pPr>
    </w:p>
    <w:p w14:paraId="135B7B40" w14:textId="77777777" w:rsidR="00EA192D" w:rsidRPr="00814E07" w:rsidRDefault="00EA192D" w:rsidP="00EA192D">
      <w:pPr>
        <w:jc w:val="center"/>
        <w:rPr>
          <w:rStyle w:val="st1"/>
          <w:b/>
          <w:bCs/>
        </w:rPr>
      </w:pPr>
      <w:r w:rsidRPr="00814E07">
        <w:rPr>
          <w:rStyle w:val="st1"/>
          <w:b/>
          <w:bCs/>
        </w:rPr>
        <w:t>Článok I.</w:t>
      </w:r>
    </w:p>
    <w:p w14:paraId="379404F7" w14:textId="77777777" w:rsidR="00EA192D" w:rsidRPr="00814E07" w:rsidRDefault="00EA192D" w:rsidP="00EA192D">
      <w:pPr>
        <w:jc w:val="center"/>
        <w:rPr>
          <w:rStyle w:val="st1"/>
          <w:b/>
          <w:bCs/>
        </w:rPr>
      </w:pPr>
      <w:r w:rsidRPr="00814E07">
        <w:rPr>
          <w:rStyle w:val="st1"/>
          <w:b/>
          <w:bCs/>
        </w:rPr>
        <w:t>Predmet Zmluvy</w:t>
      </w:r>
    </w:p>
    <w:p w14:paraId="448F52D8" w14:textId="77777777" w:rsidR="00EA192D" w:rsidRPr="00814E07" w:rsidRDefault="00EA192D" w:rsidP="00EA192D">
      <w:pPr>
        <w:jc w:val="both"/>
        <w:rPr>
          <w:rStyle w:val="st1"/>
        </w:rPr>
      </w:pPr>
    </w:p>
    <w:p w14:paraId="6CB555D8" w14:textId="040F1140" w:rsidR="00DE0DEF" w:rsidRPr="00814E07" w:rsidRDefault="00EA192D" w:rsidP="00DE0DEF">
      <w:pPr>
        <w:pStyle w:val="Odsekzoznamu"/>
        <w:numPr>
          <w:ilvl w:val="0"/>
          <w:numId w:val="16"/>
        </w:numPr>
        <w:jc w:val="both"/>
        <w:rPr>
          <w:rStyle w:val="st1"/>
        </w:rPr>
      </w:pPr>
      <w:r w:rsidRPr="00814E07">
        <w:rPr>
          <w:rStyle w:val="st1"/>
        </w:rPr>
        <w:t xml:space="preserve">Predmetom tejto Zmluvy je záväzok </w:t>
      </w:r>
      <w:r w:rsidR="00DE0DEF" w:rsidRPr="00814E07">
        <w:rPr>
          <w:rStyle w:val="st1"/>
        </w:rPr>
        <w:t>D</w:t>
      </w:r>
      <w:r w:rsidRPr="00814E07">
        <w:rPr>
          <w:rStyle w:val="st1"/>
        </w:rPr>
        <w:t xml:space="preserve">odávateľa poskytnúť </w:t>
      </w:r>
      <w:r w:rsidR="00DE0DEF" w:rsidRPr="00814E07">
        <w:rPr>
          <w:rStyle w:val="st1"/>
        </w:rPr>
        <w:t>O</w:t>
      </w:r>
      <w:r w:rsidRPr="00814E07">
        <w:rPr>
          <w:rStyle w:val="st1"/>
        </w:rPr>
        <w:t>bjednávate</w:t>
      </w:r>
      <w:r w:rsidR="0059513C" w:rsidRPr="00814E07">
        <w:rPr>
          <w:rStyle w:val="st1"/>
        </w:rPr>
        <w:t xml:space="preserve">ľovi k projektu </w:t>
      </w:r>
      <w:r w:rsidR="00DE0DEF" w:rsidRPr="00814E07">
        <w:rPr>
          <w:rStyle w:val="st1"/>
        </w:rPr>
        <w:t>s názvom „</w:t>
      </w:r>
      <w:r w:rsidR="00713FE7" w:rsidRPr="004D3761">
        <w:rPr>
          <w:color w:val="000000"/>
        </w:rPr>
        <w:t>O</w:t>
      </w:r>
      <w:r w:rsidR="00713FE7">
        <w:rPr>
          <w:color w:val="000000"/>
        </w:rPr>
        <w:t>bnova národnej kultúrnej pamiatky - židovská škola Levice</w:t>
      </w:r>
      <w:r w:rsidR="00DE0DEF" w:rsidRPr="00814E07">
        <w:rPr>
          <w:rStyle w:val="st1"/>
        </w:rPr>
        <w:t xml:space="preserve">“ (ďalej len „projekt“) </w:t>
      </w:r>
      <w:r w:rsidR="00B10EC5">
        <w:rPr>
          <w:rStyle w:val="st1"/>
        </w:rPr>
        <w:t>propagačné</w:t>
      </w:r>
      <w:r w:rsidR="006B368D">
        <w:rPr>
          <w:rStyle w:val="st1"/>
        </w:rPr>
        <w:t xml:space="preserve"> služby</w:t>
      </w:r>
      <w:r w:rsidR="00C55A20">
        <w:rPr>
          <w:rStyle w:val="st1"/>
        </w:rPr>
        <w:t>, zákazka s názvom: „</w:t>
      </w:r>
      <w:r w:rsidR="00C55A20" w:rsidRPr="00C55A20">
        <w:rPr>
          <w:rStyle w:val="st1"/>
        </w:rPr>
        <w:t>Obnova národnej kultúrnej pamiatky - židovská škola Levice – propagačné služby</w:t>
      </w:r>
      <w:r w:rsidR="00C55A20">
        <w:rPr>
          <w:rStyle w:val="st1"/>
        </w:rPr>
        <w:t>“.</w:t>
      </w:r>
    </w:p>
    <w:p w14:paraId="3531DF14" w14:textId="5E93ACDD" w:rsidR="00EA192D" w:rsidRPr="00814E07" w:rsidRDefault="00DE0DEF" w:rsidP="00DE0DEF">
      <w:pPr>
        <w:pStyle w:val="Odsekzoznamu"/>
        <w:numPr>
          <w:ilvl w:val="0"/>
          <w:numId w:val="16"/>
        </w:numPr>
        <w:jc w:val="both"/>
        <w:rPr>
          <w:rStyle w:val="st1"/>
        </w:rPr>
      </w:pPr>
      <w:r w:rsidRPr="00814E07">
        <w:rPr>
          <w:rStyle w:val="st1"/>
        </w:rPr>
        <w:t>Presný rozsah služby, ako i</w:t>
      </w:r>
      <w:r w:rsidR="006B368D">
        <w:rPr>
          <w:rStyle w:val="st1"/>
        </w:rPr>
        <w:t xml:space="preserve"> ďalšie </w:t>
      </w:r>
      <w:r w:rsidRPr="00814E07">
        <w:rPr>
          <w:rStyle w:val="st1"/>
        </w:rPr>
        <w:t>parametre sú v Prílohe č.1 – Návrh na plnenie kritérií (cenová ponuka).</w:t>
      </w:r>
    </w:p>
    <w:p w14:paraId="5547CBD8" w14:textId="7500F116" w:rsidR="00EA192D" w:rsidRPr="00713FE7" w:rsidRDefault="00E644B1" w:rsidP="00713FE7">
      <w:pPr>
        <w:pStyle w:val="Odsekzoznamu"/>
        <w:numPr>
          <w:ilvl w:val="0"/>
          <w:numId w:val="16"/>
        </w:numPr>
        <w:rPr>
          <w:rStyle w:val="st1"/>
          <w:color w:val="000000"/>
        </w:rPr>
      </w:pPr>
      <w:r w:rsidRPr="00814E07">
        <w:rPr>
          <w:rStyle w:val="st1"/>
        </w:rPr>
        <w:t xml:space="preserve">Táto zmluva sa uzatvára v rámci projektu </w:t>
      </w:r>
      <w:r w:rsidR="00713FE7">
        <w:rPr>
          <w:rStyle w:val="st1"/>
        </w:rPr>
        <w:t xml:space="preserve">s názvom </w:t>
      </w:r>
      <w:r w:rsidR="00713FE7" w:rsidRPr="00713FE7">
        <w:rPr>
          <w:color w:val="000000"/>
        </w:rPr>
        <w:t xml:space="preserve">Obnova národnej kultúrnej pamiatky – židovská škola Levice, kód projektu: CLT01030, spolufinancovaný z Programovej oblasti: Podnikanie v oblasti kultúry, kultúrne dedičstvo a kultúrna </w:t>
      </w:r>
      <w:r w:rsidR="00713FE7" w:rsidRPr="00713FE7">
        <w:rPr>
          <w:color w:val="000000"/>
        </w:rPr>
        <w:lastRenderedPageBreak/>
        <w:t xml:space="preserve">spolupráca v rámci EEA </w:t>
      </w:r>
      <w:proofErr w:type="spellStart"/>
      <w:r w:rsidR="00713FE7" w:rsidRPr="00713FE7">
        <w:rPr>
          <w:color w:val="000000"/>
        </w:rPr>
        <w:t>Grants</w:t>
      </w:r>
      <w:proofErr w:type="spellEnd"/>
      <w:r w:rsidR="00713FE7" w:rsidRPr="00713FE7">
        <w:rPr>
          <w:color w:val="000000"/>
        </w:rPr>
        <w:t>.</w:t>
      </w:r>
    </w:p>
    <w:p w14:paraId="3E64058B" w14:textId="77777777" w:rsidR="00EA192D" w:rsidRPr="00814E07" w:rsidRDefault="00EA192D" w:rsidP="00EA192D">
      <w:pPr>
        <w:jc w:val="center"/>
        <w:rPr>
          <w:rStyle w:val="st1"/>
          <w:rFonts w:eastAsia="Adobe Myungjo Std M"/>
          <w:b/>
          <w:bCs/>
        </w:rPr>
      </w:pPr>
      <w:r w:rsidRPr="00814E07">
        <w:rPr>
          <w:rStyle w:val="st1"/>
          <w:rFonts w:eastAsia="Adobe Myungjo Std M"/>
          <w:b/>
          <w:bCs/>
        </w:rPr>
        <w:t>Článok II.</w:t>
      </w:r>
    </w:p>
    <w:p w14:paraId="1E358ACD" w14:textId="77777777" w:rsidR="00EA192D" w:rsidRPr="00814E07" w:rsidRDefault="00EA192D" w:rsidP="00EA192D">
      <w:pPr>
        <w:jc w:val="center"/>
        <w:rPr>
          <w:rStyle w:val="st1"/>
          <w:rFonts w:eastAsia="Adobe Myungjo Std M"/>
          <w:b/>
          <w:bCs/>
        </w:rPr>
      </w:pPr>
      <w:r w:rsidRPr="00814E07">
        <w:rPr>
          <w:rStyle w:val="st1"/>
          <w:rFonts w:eastAsia="Adobe Myungjo Std M"/>
          <w:b/>
          <w:bCs/>
        </w:rPr>
        <w:t>Cena</w:t>
      </w:r>
    </w:p>
    <w:p w14:paraId="071AA422" w14:textId="77777777" w:rsidR="00EA192D" w:rsidRPr="00814E07" w:rsidRDefault="00EA192D" w:rsidP="00EA192D">
      <w:pPr>
        <w:jc w:val="both"/>
        <w:rPr>
          <w:rStyle w:val="st1"/>
        </w:rPr>
      </w:pPr>
    </w:p>
    <w:p w14:paraId="2AC4EC5C" w14:textId="007694ED" w:rsidR="00742617" w:rsidRPr="00C34689" w:rsidRDefault="00EA192D" w:rsidP="00CA1A5E">
      <w:pPr>
        <w:pStyle w:val="Odsekzoznamu"/>
        <w:numPr>
          <w:ilvl w:val="0"/>
          <w:numId w:val="7"/>
        </w:numPr>
        <w:jc w:val="both"/>
        <w:rPr>
          <w:rStyle w:val="st1"/>
          <w:rFonts w:eastAsia="Adobe Myungjo Std M"/>
        </w:rPr>
      </w:pPr>
      <w:r w:rsidRPr="00814E07">
        <w:rPr>
          <w:rStyle w:val="st1"/>
          <w:rFonts w:eastAsia="Adobe Myungjo Std M"/>
        </w:rPr>
        <w:t xml:space="preserve">Objednávateľ sa zaväzuje, že zaplatí Dodávateľovi cenu za poskytnutie služby a plnenia podľa tejto Zmluvy: </w:t>
      </w:r>
    </w:p>
    <w:p w14:paraId="0C4727EC" w14:textId="77777777" w:rsidR="00790A2A" w:rsidRDefault="00C34689" w:rsidP="00C34689">
      <w:pPr>
        <w:pStyle w:val="Odsekzoznamu"/>
        <w:jc w:val="both"/>
        <w:rPr>
          <w:rStyle w:val="st1"/>
          <w:rFonts w:eastAsia="Adobe Myungjo Std M"/>
        </w:rPr>
      </w:pPr>
      <w:r w:rsidRPr="00C34689">
        <w:rPr>
          <w:rStyle w:val="st1"/>
          <w:rFonts w:eastAsia="Adobe Myungjo Std M"/>
        </w:rPr>
        <w:tab/>
      </w:r>
    </w:p>
    <w:p w14:paraId="76DE5BAA" w14:textId="15B35141" w:rsidR="00790A2A" w:rsidRPr="00790A2A" w:rsidRDefault="00790A2A" w:rsidP="00790A2A">
      <w:pPr>
        <w:pStyle w:val="Odsekzoznamu"/>
        <w:jc w:val="both"/>
        <w:rPr>
          <w:rStyle w:val="st1"/>
          <w:rFonts w:eastAsia="Adobe Myungjo Std M"/>
          <w:b/>
          <w:bCs/>
          <w:highlight w:val="yellow"/>
        </w:rPr>
      </w:pPr>
      <w:r w:rsidRPr="00790A2A">
        <w:rPr>
          <w:rStyle w:val="st1"/>
          <w:rFonts w:eastAsia="Adobe Myungjo Std M"/>
          <w:b/>
          <w:bCs/>
        </w:rPr>
        <w:t>1. Grafické práce a tlač</w:t>
      </w:r>
    </w:p>
    <w:p w14:paraId="4B6F8EE1"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Základ ceny pre DPH</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11C92CFA"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DPH 20%</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6DCF2120"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 xml:space="preserve">Celková cena spolu s DPH     </w:t>
      </w:r>
      <w:r>
        <w:rPr>
          <w:rStyle w:val="st1"/>
          <w:rFonts w:eastAsia="Adobe Myungjo Std M"/>
          <w:highlight w:val="yellow"/>
        </w:rPr>
        <w:tab/>
        <w:t xml:space="preserve">         </w:t>
      </w:r>
      <w:r w:rsidRPr="00C34689">
        <w:rPr>
          <w:rStyle w:val="st1"/>
          <w:rFonts w:eastAsia="Adobe Myungjo Std M"/>
          <w:highlight w:val="yellow"/>
        </w:rPr>
        <w:t>EUR</w:t>
      </w:r>
    </w:p>
    <w:p w14:paraId="3E36AC35"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r>
    </w:p>
    <w:p w14:paraId="5279302A"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Slovom:</w:t>
      </w:r>
    </w:p>
    <w:p w14:paraId="64FE5B2A" w14:textId="77777777" w:rsidR="00790A2A" w:rsidRDefault="00790A2A" w:rsidP="00C34689">
      <w:pPr>
        <w:pStyle w:val="Odsekzoznamu"/>
        <w:jc w:val="both"/>
        <w:rPr>
          <w:rStyle w:val="st1"/>
          <w:rFonts w:eastAsia="Adobe Myungjo Std M"/>
        </w:rPr>
      </w:pPr>
    </w:p>
    <w:p w14:paraId="45E2F9E4" w14:textId="77777777" w:rsidR="00790A2A" w:rsidRPr="00790A2A" w:rsidRDefault="00790A2A" w:rsidP="00790A2A">
      <w:pPr>
        <w:pStyle w:val="Odsekzoznamu"/>
        <w:jc w:val="both"/>
        <w:rPr>
          <w:rStyle w:val="st1"/>
          <w:rFonts w:eastAsia="Adobe Myungjo Std M"/>
          <w:b/>
          <w:bCs/>
        </w:rPr>
      </w:pPr>
      <w:r w:rsidRPr="00790A2A">
        <w:rPr>
          <w:rStyle w:val="st1"/>
          <w:rFonts w:eastAsia="Adobe Myungjo Std M"/>
          <w:b/>
          <w:bCs/>
        </w:rPr>
        <w:t>2. Audiovizuálna tvorba</w:t>
      </w:r>
    </w:p>
    <w:p w14:paraId="5347842C" w14:textId="139B3F95"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Základ ceny pre DPH</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79A68105"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DPH 20%</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03B09262"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 xml:space="preserve">Celková cena spolu s DPH     </w:t>
      </w:r>
      <w:r>
        <w:rPr>
          <w:rStyle w:val="st1"/>
          <w:rFonts w:eastAsia="Adobe Myungjo Std M"/>
          <w:highlight w:val="yellow"/>
        </w:rPr>
        <w:tab/>
        <w:t xml:space="preserve">         </w:t>
      </w:r>
      <w:r w:rsidRPr="00C34689">
        <w:rPr>
          <w:rStyle w:val="st1"/>
          <w:rFonts w:eastAsia="Adobe Myungjo Std M"/>
          <w:highlight w:val="yellow"/>
        </w:rPr>
        <w:t>EUR</w:t>
      </w:r>
    </w:p>
    <w:p w14:paraId="27EC6CEE"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r>
    </w:p>
    <w:p w14:paraId="341BAA32"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Slovom:</w:t>
      </w:r>
    </w:p>
    <w:p w14:paraId="4410E19D" w14:textId="77777777" w:rsidR="00790A2A" w:rsidRDefault="00790A2A" w:rsidP="00C34689">
      <w:pPr>
        <w:pStyle w:val="Odsekzoznamu"/>
        <w:jc w:val="both"/>
        <w:rPr>
          <w:rStyle w:val="st1"/>
          <w:rFonts w:eastAsia="Adobe Myungjo Std M"/>
        </w:rPr>
      </w:pPr>
    </w:p>
    <w:p w14:paraId="577AB949" w14:textId="36904B6A" w:rsidR="00790A2A" w:rsidRPr="00790A2A" w:rsidRDefault="00790A2A" w:rsidP="00790A2A">
      <w:pPr>
        <w:pStyle w:val="Odsekzoznamu"/>
        <w:jc w:val="both"/>
        <w:rPr>
          <w:rStyle w:val="st1"/>
          <w:rFonts w:eastAsia="Adobe Myungjo Std M"/>
          <w:b/>
          <w:bCs/>
          <w:highlight w:val="yellow"/>
        </w:rPr>
      </w:pPr>
      <w:r w:rsidRPr="00790A2A">
        <w:rPr>
          <w:rStyle w:val="st1"/>
          <w:rFonts w:eastAsia="Adobe Myungjo Std M"/>
          <w:b/>
          <w:bCs/>
        </w:rPr>
        <w:t>3. Organizovanie podujatia</w:t>
      </w:r>
    </w:p>
    <w:p w14:paraId="1A231AB6"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Základ ceny pre DPH</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4FC46EE4"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DPH 20%</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3DDEF233"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 xml:space="preserve">Celková cena spolu s DPH     </w:t>
      </w:r>
      <w:r>
        <w:rPr>
          <w:rStyle w:val="st1"/>
          <w:rFonts w:eastAsia="Adobe Myungjo Std M"/>
          <w:highlight w:val="yellow"/>
        </w:rPr>
        <w:tab/>
        <w:t xml:space="preserve">         </w:t>
      </w:r>
      <w:r w:rsidRPr="00C34689">
        <w:rPr>
          <w:rStyle w:val="st1"/>
          <w:rFonts w:eastAsia="Adobe Myungjo Std M"/>
          <w:highlight w:val="yellow"/>
        </w:rPr>
        <w:t>EUR</w:t>
      </w:r>
    </w:p>
    <w:p w14:paraId="2CFE7269" w14:textId="77777777" w:rsidR="00790A2A" w:rsidRPr="00C34689"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r>
    </w:p>
    <w:p w14:paraId="23E65C96" w14:textId="143842D1" w:rsidR="00790A2A" w:rsidRPr="00790A2A" w:rsidRDefault="00790A2A" w:rsidP="00790A2A">
      <w:pPr>
        <w:pStyle w:val="Odsekzoznamu"/>
        <w:jc w:val="both"/>
        <w:rPr>
          <w:rStyle w:val="st1"/>
          <w:rFonts w:eastAsia="Adobe Myungjo Std M"/>
          <w:highlight w:val="yellow"/>
        </w:rPr>
      </w:pPr>
      <w:r w:rsidRPr="00C34689">
        <w:rPr>
          <w:rStyle w:val="st1"/>
          <w:rFonts w:eastAsia="Adobe Myungjo Std M"/>
          <w:highlight w:val="yellow"/>
        </w:rPr>
        <w:tab/>
        <w:t>Slovom:</w:t>
      </w:r>
    </w:p>
    <w:p w14:paraId="2487261A" w14:textId="77777777" w:rsidR="00790A2A" w:rsidRDefault="00790A2A" w:rsidP="00C34689">
      <w:pPr>
        <w:pStyle w:val="Odsekzoznamu"/>
        <w:jc w:val="both"/>
        <w:rPr>
          <w:rStyle w:val="st1"/>
          <w:rFonts w:eastAsia="Adobe Myungjo Std M"/>
        </w:rPr>
      </w:pPr>
    </w:p>
    <w:p w14:paraId="67ED7434" w14:textId="56AC2152" w:rsidR="00C34689" w:rsidRPr="00790A2A" w:rsidRDefault="00C34689" w:rsidP="00C34689">
      <w:pPr>
        <w:pStyle w:val="Odsekzoznamu"/>
        <w:jc w:val="both"/>
        <w:rPr>
          <w:rStyle w:val="st1"/>
          <w:rFonts w:eastAsia="Adobe Myungjo Std M"/>
          <w:b/>
          <w:bCs/>
          <w:highlight w:val="yellow"/>
          <w:u w:val="single"/>
        </w:rPr>
      </w:pPr>
      <w:r w:rsidRPr="00790A2A">
        <w:rPr>
          <w:rStyle w:val="st1"/>
          <w:rFonts w:eastAsia="Adobe Myungjo Std M"/>
          <w:b/>
          <w:bCs/>
          <w:highlight w:val="yellow"/>
          <w:u w:val="single"/>
        </w:rPr>
        <w:t>Cena spolu</w:t>
      </w:r>
    </w:p>
    <w:p w14:paraId="1B8FD65F" w14:textId="77777777" w:rsidR="00C34689" w:rsidRPr="00C34689" w:rsidRDefault="00C34689" w:rsidP="00C34689">
      <w:pPr>
        <w:pStyle w:val="Odsekzoznamu"/>
        <w:jc w:val="both"/>
        <w:rPr>
          <w:rStyle w:val="st1"/>
          <w:rFonts w:eastAsia="Adobe Myungjo Std M"/>
          <w:highlight w:val="yellow"/>
        </w:rPr>
      </w:pPr>
      <w:r w:rsidRPr="00C34689">
        <w:rPr>
          <w:rStyle w:val="st1"/>
          <w:rFonts w:eastAsia="Adobe Myungjo Std M"/>
          <w:highlight w:val="yellow"/>
        </w:rPr>
        <w:tab/>
        <w:t>Základ ceny pre DPH</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781FA811" w14:textId="77777777" w:rsidR="00C34689" w:rsidRPr="00C34689" w:rsidRDefault="00C34689" w:rsidP="00C34689">
      <w:pPr>
        <w:pStyle w:val="Odsekzoznamu"/>
        <w:jc w:val="both"/>
        <w:rPr>
          <w:rStyle w:val="st1"/>
          <w:rFonts w:eastAsia="Adobe Myungjo Std M"/>
          <w:highlight w:val="yellow"/>
        </w:rPr>
      </w:pPr>
      <w:r w:rsidRPr="00C34689">
        <w:rPr>
          <w:rStyle w:val="st1"/>
          <w:rFonts w:eastAsia="Adobe Myungjo Std M"/>
          <w:highlight w:val="yellow"/>
        </w:rPr>
        <w:tab/>
        <w:t>DPH 20%</w:t>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r>
      <w:r w:rsidRPr="00C34689">
        <w:rPr>
          <w:rStyle w:val="st1"/>
          <w:rFonts w:eastAsia="Adobe Myungjo Std M"/>
          <w:highlight w:val="yellow"/>
        </w:rPr>
        <w:tab/>
        <w:t xml:space="preserve">         EUR</w:t>
      </w:r>
    </w:p>
    <w:p w14:paraId="717F7ECC" w14:textId="0D8DF860" w:rsidR="00C34689" w:rsidRPr="00C34689" w:rsidRDefault="00C34689" w:rsidP="00C34689">
      <w:pPr>
        <w:pStyle w:val="Odsekzoznamu"/>
        <w:jc w:val="both"/>
        <w:rPr>
          <w:rStyle w:val="st1"/>
          <w:rFonts w:eastAsia="Adobe Myungjo Std M"/>
          <w:highlight w:val="yellow"/>
        </w:rPr>
      </w:pPr>
      <w:r w:rsidRPr="00C34689">
        <w:rPr>
          <w:rStyle w:val="st1"/>
          <w:rFonts w:eastAsia="Adobe Myungjo Std M"/>
          <w:highlight w:val="yellow"/>
        </w:rPr>
        <w:tab/>
        <w:t xml:space="preserve">Celková cena spolu s DPH     </w:t>
      </w:r>
      <w:r>
        <w:rPr>
          <w:rStyle w:val="st1"/>
          <w:rFonts w:eastAsia="Adobe Myungjo Std M"/>
          <w:highlight w:val="yellow"/>
        </w:rPr>
        <w:tab/>
        <w:t xml:space="preserve">         </w:t>
      </w:r>
      <w:r w:rsidRPr="00C34689">
        <w:rPr>
          <w:rStyle w:val="st1"/>
          <w:rFonts w:eastAsia="Adobe Myungjo Std M"/>
          <w:highlight w:val="yellow"/>
        </w:rPr>
        <w:t>EUR</w:t>
      </w:r>
    </w:p>
    <w:p w14:paraId="4330443B" w14:textId="77777777" w:rsidR="00C34689" w:rsidRPr="00C34689" w:rsidRDefault="00C34689" w:rsidP="00C34689">
      <w:pPr>
        <w:pStyle w:val="Odsekzoznamu"/>
        <w:jc w:val="both"/>
        <w:rPr>
          <w:rStyle w:val="st1"/>
          <w:rFonts w:eastAsia="Adobe Myungjo Std M"/>
          <w:highlight w:val="yellow"/>
        </w:rPr>
      </w:pPr>
      <w:r w:rsidRPr="00C34689">
        <w:rPr>
          <w:rStyle w:val="st1"/>
          <w:rFonts w:eastAsia="Adobe Myungjo Std M"/>
          <w:highlight w:val="yellow"/>
        </w:rPr>
        <w:tab/>
      </w:r>
    </w:p>
    <w:p w14:paraId="774BF24A" w14:textId="2DB66978" w:rsidR="00C34689" w:rsidRDefault="00C34689" w:rsidP="00C34689">
      <w:pPr>
        <w:pStyle w:val="Odsekzoznamu"/>
        <w:jc w:val="both"/>
        <w:rPr>
          <w:rStyle w:val="st1"/>
          <w:rFonts w:eastAsia="Adobe Myungjo Std M"/>
          <w:highlight w:val="yellow"/>
        </w:rPr>
      </w:pPr>
      <w:r w:rsidRPr="00C34689">
        <w:rPr>
          <w:rStyle w:val="st1"/>
          <w:rFonts w:eastAsia="Adobe Myungjo Std M"/>
          <w:highlight w:val="yellow"/>
        </w:rPr>
        <w:tab/>
        <w:t>Slovom:</w:t>
      </w:r>
    </w:p>
    <w:p w14:paraId="0CF6CD2E" w14:textId="77777777" w:rsidR="00790A2A" w:rsidRPr="00C34689" w:rsidRDefault="00790A2A" w:rsidP="00C34689">
      <w:pPr>
        <w:pStyle w:val="Odsekzoznamu"/>
        <w:jc w:val="both"/>
        <w:rPr>
          <w:rStyle w:val="st1"/>
          <w:rFonts w:eastAsia="Adobe Myungjo Std M"/>
          <w:highlight w:val="yellow"/>
        </w:rPr>
      </w:pPr>
    </w:p>
    <w:p w14:paraId="5FAC4975" w14:textId="483CAB14" w:rsidR="00EA192D" w:rsidRPr="00814E07" w:rsidRDefault="00EA192D" w:rsidP="00EA192D">
      <w:pPr>
        <w:pStyle w:val="Odsekzoznamu"/>
        <w:numPr>
          <w:ilvl w:val="0"/>
          <w:numId w:val="7"/>
        </w:numPr>
        <w:jc w:val="both"/>
        <w:rPr>
          <w:rStyle w:val="st1"/>
          <w:rFonts w:eastAsia="Adobe Myungjo Std M"/>
        </w:rPr>
      </w:pPr>
      <w:r w:rsidRPr="00C34689">
        <w:rPr>
          <w:rStyle w:val="st1"/>
          <w:rFonts w:eastAsia="Adobe Myungjo Std M"/>
        </w:rPr>
        <w:t>Podkladom pre zaplatenie</w:t>
      </w:r>
      <w:r w:rsidRPr="00814E07">
        <w:rPr>
          <w:rStyle w:val="st1"/>
          <w:rFonts w:eastAsia="Adobe Myungjo Std M"/>
        </w:rPr>
        <w:t xml:space="preserve"> ceny je faktúra – daňový doklad vystavená Dodávateľom a doručená Objednávateľovi. Splatnosť faktúry je najneskôr </w:t>
      </w:r>
      <w:r w:rsidR="006B368D">
        <w:rPr>
          <w:rStyle w:val="st1"/>
          <w:rFonts w:eastAsia="Adobe Myungjo Std M"/>
        </w:rPr>
        <w:t>40</w:t>
      </w:r>
      <w:r w:rsidRPr="00814E07">
        <w:rPr>
          <w:rStyle w:val="st1"/>
          <w:rFonts w:eastAsia="Adobe Myungjo Std M"/>
        </w:rPr>
        <w:t xml:space="preserve"> dní od jej doručenia Objednávateľovi.</w:t>
      </w:r>
    </w:p>
    <w:p w14:paraId="6F8AE4A5" w14:textId="732A0A71" w:rsidR="00EA192D" w:rsidRPr="00814E07" w:rsidRDefault="00EA192D" w:rsidP="00EA192D">
      <w:pPr>
        <w:pStyle w:val="Odsekzoznamu"/>
        <w:numPr>
          <w:ilvl w:val="0"/>
          <w:numId w:val="7"/>
        </w:numPr>
        <w:jc w:val="both"/>
        <w:rPr>
          <w:rStyle w:val="st1"/>
          <w:rFonts w:eastAsia="Adobe Myungjo Std M"/>
        </w:rPr>
      </w:pPr>
      <w:r w:rsidRPr="00814E07">
        <w:rPr>
          <w:rStyle w:val="st1"/>
          <w:rFonts w:eastAsia="Adobe Myungjo Std M"/>
        </w:rPr>
        <w:t xml:space="preserve">Dodávateľ je oprávnený vystaviť faktúru </w:t>
      </w:r>
      <w:r w:rsidR="00790A2A">
        <w:rPr>
          <w:rStyle w:val="st1"/>
          <w:rFonts w:eastAsia="Adobe Myungjo Std M"/>
        </w:rPr>
        <w:t xml:space="preserve">za každý logický celok </w:t>
      </w:r>
      <w:r w:rsidRPr="00814E07">
        <w:rPr>
          <w:rStyle w:val="st1"/>
          <w:rFonts w:eastAsia="Adobe Myungjo Std M"/>
        </w:rPr>
        <w:t xml:space="preserve">za činnosti uvedené v článku I. </w:t>
      </w:r>
      <w:r w:rsidR="00CA1A5E" w:rsidRPr="00814E07">
        <w:rPr>
          <w:rStyle w:val="st1"/>
          <w:rFonts w:eastAsia="Adobe Myungjo Std M"/>
        </w:rPr>
        <w:t xml:space="preserve">po dodaní diela </w:t>
      </w:r>
      <w:r w:rsidR="007152C2" w:rsidRPr="00814E07">
        <w:rPr>
          <w:rStyle w:val="st1"/>
          <w:rFonts w:eastAsia="Adobe Myungjo Std M"/>
        </w:rPr>
        <w:t xml:space="preserve">Objednávateľovi, najneskôr do </w:t>
      </w:r>
      <w:bookmarkStart w:id="0" w:name="_Hlk138083711"/>
      <w:r w:rsidR="007152C2" w:rsidRPr="00814E07">
        <w:rPr>
          <w:rStyle w:val="st1"/>
          <w:rFonts w:eastAsia="Adobe Myungjo Std M"/>
        </w:rPr>
        <w:t xml:space="preserve">konca </w:t>
      </w:r>
      <w:r w:rsidR="001C6482">
        <w:rPr>
          <w:rStyle w:val="st1"/>
          <w:rFonts w:eastAsia="Adobe Myungjo Std M"/>
        </w:rPr>
        <w:t>4</w:t>
      </w:r>
      <w:r w:rsidR="007152C2" w:rsidRPr="00814E07">
        <w:rPr>
          <w:rStyle w:val="st1"/>
          <w:rFonts w:eastAsia="Adobe Myungjo Std M"/>
        </w:rPr>
        <w:t>/202</w:t>
      </w:r>
      <w:r w:rsidR="00C34689">
        <w:rPr>
          <w:rStyle w:val="st1"/>
          <w:rFonts w:eastAsia="Adobe Myungjo Std M"/>
        </w:rPr>
        <w:t>4.</w:t>
      </w:r>
      <w:bookmarkEnd w:id="0"/>
    </w:p>
    <w:p w14:paraId="3E72714C" w14:textId="77777777" w:rsidR="00EA192D" w:rsidRPr="00814E07" w:rsidRDefault="00EA192D" w:rsidP="00EA192D">
      <w:pPr>
        <w:jc w:val="both"/>
        <w:rPr>
          <w:rStyle w:val="st1"/>
          <w:rFonts w:eastAsia="Adobe Myungjo Std M"/>
        </w:rPr>
      </w:pPr>
    </w:p>
    <w:p w14:paraId="4771450E" w14:textId="77777777" w:rsidR="00EA192D" w:rsidRPr="00814E07" w:rsidRDefault="00EA192D" w:rsidP="00EA192D">
      <w:pPr>
        <w:jc w:val="both"/>
        <w:rPr>
          <w:rStyle w:val="st1"/>
          <w:rFonts w:eastAsia="Adobe Myungjo Std M"/>
        </w:rPr>
      </w:pPr>
    </w:p>
    <w:p w14:paraId="5F72F8C2" w14:textId="77777777" w:rsidR="00EA192D" w:rsidRPr="00814E07" w:rsidRDefault="00EA192D" w:rsidP="00EA192D">
      <w:pPr>
        <w:jc w:val="center"/>
        <w:rPr>
          <w:rStyle w:val="st1"/>
          <w:b/>
          <w:bCs/>
        </w:rPr>
      </w:pPr>
      <w:r w:rsidRPr="00814E07">
        <w:rPr>
          <w:rStyle w:val="st1"/>
          <w:b/>
          <w:bCs/>
        </w:rPr>
        <w:t>Článok III.</w:t>
      </w:r>
    </w:p>
    <w:p w14:paraId="58BE200A" w14:textId="77777777" w:rsidR="00EA192D" w:rsidRPr="00814E07" w:rsidRDefault="00EA192D" w:rsidP="00EA192D">
      <w:pPr>
        <w:jc w:val="center"/>
        <w:rPr>
          <w:rStyle w:val="st1"/>
          <w:b/>
          <w:bCs/>
        </w:rPr>
      </w:pPr>
      <w:r w:rsidRPr="00814E07">
        <w:rPr>
          <w:rStyle w:val="st1"/>
          <w:b/>
          <w:bCs/>
        </w:rPr>
        <w:t>Trvanie zmluvy</w:t>
      </w:r>
    </w:p>
    <w:p w14:paraId="10DFF940" w14:textId="77777777" w:rsidR="00EA192D" w:rsidRPr="00814E07" w:rsidRDefault="00EA192D" w:rsidP="00EA192D">
      <w:pPr>
        <w:jc w:val="both"/>
        <w:rPr>
          <w:rStyle w:val="st1"/>
        </w:rPr>
      </w:pPr>
    </w:p>
    <w:p w14:paraId="7B69C903" w14:textId="17B0F78D" w:rsidR="00EA192D" w:rsidRPr="00814E07" w:rsidRDefault="00EA192D" w:rsidP="00EA192D">
      <w:pPr>
        <w:pStyle w:val="Odsekzoznamu"/>
        <w:numPr>
          <w:ilvl w:val="0"/>
          <w:numId w:val="8"/>
        </w:numPr>
        <w:jc w:val="both"/>
        <w:rPr>
          <w:rStyle w:val="st1"/>
        </w:rPr>
      </w:pPr>
      <w:r w:rsidRPr="00814E07">
        <w:rPr>
          <w:rStyle w:val="st1"/>
        </w:rPr>
        <w:t xml:space="preserve">Táto Zmluva sa uzatvára na dobu </w:t>
      </w:r>
      <w:r w:rsidR="007152C2" w:rsidRPr="00814E07">
        <w:rPr>
          <w:rStyle w:val="st1"/>
        </w:rPr>
        <w:t xml:space="preserve">určitú </w:t>
      </w:r>
      <w:bookmarkStart w:id="1" w:name="_Hlk138083715"/>
      <w:r w:rsidR="007152C2" w:rsidRPr="001C6482">
        <w:rPr>
          <w:rStyle w:val="st1"/>
        </w:rPr>
        <w:t xml:space="preserve">do </w:t>
      </w:r>
      <w:r w:rsidR="006B368D" w:rsidRPr="001C6482">
        <w:rPr>
          <w:rStyle w:val="st1"/>
        </w:rPr>
        <w:t>3</w:t>
      </w:r>
      <w:r w:rsidR="001C6482" w:rsidRPr="001C6482">
        <w:rPr>
          <w:rStyle w:val="st1"/>
        </w:rPr>
        <w:t>0</w:t>
      </w:r>
      <w:r w:rsidR="006B368D" w:rsidRPr="001C6482">
        <w:rPr>
          <w:rStyle w:val="st1"/>
        </w:rPr>
        <w:t>.</w:t>
      </w:r>
      <w:r w:rsidR="001C6482" w:rsidRPr="001C6482">
        <w:rPr>
          <w:rStyle w:val="st1"/>
        </w:rPr>
        <w:t>4</w:t>
      </w:r>
      <w:r w:rsidR="006B368D" w:rsidRPr="001C6482">
        <w:rPr>
          <w:rStyle w:val="st1"/>
        </w:rPr>
        <w:t>.202</w:t>
      </w:r>
      <w:r w:rsidR="00C34689">
        <w:rPr>
          <w:rStyle w:val="st1"/>
        </w:rPr>
        <w:t>4</w:t>
      </w:r>
      <w:r w:rsidR="007152C2" w:rsidRPr="001C6482">
        <w:rPr>
          <w:rStyle w:val="st1"/>
        </w:rPr>
        <w:t>.</w:t>
      </w:r>
      <w:bookmarkEnd w:id="1"/>
    </w:p>
    <w:p w14:paraId="24518435" w14:textId="77777777" w:rsidR="00EA192D" w:rsidRPr="00814E07" w:rsidRDefault="00EA192D" w:rsidP="00EA192D">
      <w:pPr>
        <w:jc w:val="both"/>
        <w:rPr>
          <w:rStyle w:val="st1"/>
        </w:rPr>
      </w:pPr>
    </w:p>
    <w:p w14:paraId="6649B281" w14:textId="77777777" w:rsidR="00EA192D" w:rsidRDefault="00EA192D" w:rsidP="00EA192D">
      <w:pPr>
        <w:jc w:val="both"/>
        <w:rPr>
          <w:rStyle w:val="st1"/>
        </w:rPr>
      </w:pPr>
    </w:p>
    <w:p w14:paraId="7C0AEFAC" w14:textId="77777777" w:rsidR="00790A2A" w:rsidRDefault="00790A2A" w:rsidP="00EA192D">
      <w:pPr>
        <w:jc w:val="both"/>
        <w:rPr>
          <w:rStyle w:val="st1"/>
        </w:rPr>
      </w:pPr>
    </w:p>
    <w:p w14:paraId="018A2809" w14:textId="77777777" w:rsidR="00790A2A" w:rsidRPr="00814E07" w:rsidRDefault="00790A2A" w:rsidP="00EA192D">
      <w:pPr>
        <w:jc w:val="both"/>
        <w:rPr>
          <w:rStyle w:val="st1"/>
        </w:rPr>
      </w:pPr>
    </w:p>
    <w:p w14:paraId="3451E31E" w14:textId="77777777" w:rsidR="00EA192D" w:rsidRPr="00814E07" w:rsidRDefault="00EA192D" w:rsidP="00EA192D">
      <w:pPr>
        <w:jc w:val="center"/>
        <w:rPr>
          <w:rStyle w:val="st1"/>
          <w:b/>
          <w:bCs/>
        </w:rPr>
      </w:pPr>
      <w:r w:rsidRPr="00814E07">
        <w:rPr>
          <w:rStyle w:val="st1"/>
          <w:b/>
          <w:bCs/>
        </w:rPr>
        <w:lastRenderedPageBreak/>
        <w:t>Článok IV.</w:t>
      </w:r>
    </w:p>
    <w:p w14:paraId="4482D116" w14:textId="77777777" w:rsidR="00EA192D" w:rsidRPr="00814E07" w:rsidRDefault="00EA192D" w:rsidP="00EA192D">
      <w:pPr>
        <w:jc w:val="center"/>
        <w:rPr>
          <w:rStyle w:val="st1"/>
          <w:b/>
          <w:bCs/>
        </w:rPr>
      </w:pPr>
      <w:r w:rsidRPr="00814E07">
        <w:rPr>
          <w:rStyle w:val="st1"/>
          <w:b/>
          <w:bCs/>
        </w:rPr>
        <w:t>Povinnosti Dodávateľa</w:t>
      </w:r>
    </w:p>
    <w:p w14:paraId="699C1500" w14:textId="77777777" w:rsidR="00EA192D" w:rsidRPr="00814E07" w:rsidRDefault="00EA192D" w:rsidP="00EA192D">
      <w:pPr>
        <w:jc w:val="both"/>
        <w:rPr>
          <w:rStyle w:val="st1"/>
        </w:rPr>
      </w:pPr>
    </w:p>
    <w:p w14:paraId="23DEA34D" w14:textId="77777777" w:rsidR="00EA192D" w:rsidRPr="00814E07" w:rsidRDefault="00EA192D" w:rsidP="00EA192D">
      <w:pPr>
        <w:pStyle w:val="Odsekzoznamu"/>
        <w:numPr>
          <w:ilvl w:val="0"/>
          <w:numId w:val="9"/>
        </w:numPr>
        <w:jc w:val="both"/>
        <w:rPr>
          <w:rStyle w:val="st1"/>
        </w:rPr>
      </w:pPr>
      <w:r w:rsidRPr="00814E07">
        <w:rPr>
          <w:rStyle w:val="st1"/>
        </w:rPr>
        <w:t>Dodávateľ je povinný plniť predmet Zmluvy vo svojom mene, na vlastnú zodpovednosť a na vlastné nebezpečenstvo, s odbornou starostlivosťou v zmysle podmienok dohodnutých v Zmluve a zodpovedá za kvalitu ním poskytovaných služieb.</w:t>
      </w:r>
    </w:p>
    <w:p w14:paraId="2F2B95F1" w14:textId="77777777" w:rsidR="00EA192D" w:rsidRPr="00814E07" w:rsidRDefault="00EA192D" w:rsidP="00EA192D">
      <w:pPr>
        <w:pStyle w:val="Odsekzoznamu"/>
        <w:numPr>
          <w:ilvl w:val="0"/>
          <w:numId w:val="9"/>
        </w:numPr>
        <w:jc w:val="both"/>
        <w:rPr>
          <w:rStyle w:val="st1"/>
        </w:rPr>
      </w:pPr>
      <w:r w:rsidRPr="00814E07">
        <w:rPr>
          <w:rStyle w:val="st1"/>
        </w:rPr>
        <w:t>Dodávateľ je oprávnený vykonávať činnosti podľa tejto Zmluvy prostredníctvom svojich zamestnancov, alebo prostredníctvom subdodávateľov.</w:t>
      </w:r>
    </w:p>
    <w:p w14:paraId="153009C5" w14:textId="77777777" w:rsidR="00044E87" w:rsidRPr="00814E07" w:rsidRDefault="00EA192D" w:rsidP="00044E87">
      <w:pPr>
        <w:pStyle w:val="Odsekzoznamu"/>
        <w:numPr>
          <w:ilvl w:val="0"/>
          <w:numId w:val="9"/>
        </w:numPr>
        <w:jc w:val="both"/>
        <w:rPr>
          <w:rStyle w:val="st1"/>
        </w:rPr>
      </w:pPr>
      <w:r w:rsidRPr="00814E07">
        <w:rPr>
          <w:rStyle w:val="st1"/>
        </w:rPr>
        <w:t xml:space="preserve">Dodávateľ nezodpovedá za chyby a vady a prípadné škody vzniknuté Objednávateľovi prípadne akýmkoľvek tretím osobám spôsobené používaním výsledkov činnosti Dodávateľa Objednávateľom, ktoré vznikli na základe nesprávnych informácií poskytnutých Dodávateľovi Objednávateľom alebo v dôsledku iných dôvodov majúcich pôvod u Objednávateľa.  </w:t>
      </w:r>
    </w:p>
    <w:p w14:paraId="207D5574" w14:textId="63287492" w:rsidR="00044E87" w:rsidRPr="00713FE7" w:rsidRDefault="00044E87" w:rsidP="00713FE7">
      <w:pPr>
        <w:pStyle w:val="Odsekzoznamu"/>
        <w:numPr>
          <w:ilvl w:val="0"/>
          <w:numId w:val="9"/>
        </w:numPr>
        <w:rPr>
          <w:rStyle w:val="st1"/>
        </w:rPr>
      </w:pPr>
      <w:r w:rsidRPr="00814E07">
        <w:rPr>
          <w:rStyle w:val="st1"/>
        </w:rPr>
        <w:t>Dodávateľ</w:t>
      </w:r>
      <w:r w:rsidR="00713FE7" w:rsidRPr="00713FE7">
        <w:rPr>
          <w:rStyle w:val="st1"/>
        </w:rPr>
        <w:t xml:space="preserve"> sa zaväzuje strpieť výkon kontroly / auditu súvisiaceho s poskytovanou službou kedykoľvek počas platnosti a účinnosti zmluvy, a to oprávnenými osobami a poskytnúť všetku potrebnú súčinnosť. Oprávnené osoby na výkon kontroly/auditu sú najmä: a) Poskytovateľ nenávratného finančného príspevku a ním poverené osoby; b) Útvar vnútorného auditu Riadiaceho orgánu alebo Sprostredkovateľského orgánu a nimi poverené osoby; c) Najvyšší kontrolný úrad SR a ním, poverené osoby; d) Orgán auditu, jeho spolupracujúce orgány (Úrad vládneho auditu) a osoby poverené na výkon kontroly/auditu; e) Splnomocnení zástupcovia Európskej Komisie a Európskeho dvora audítorov; f) Orgán zabezpečujúci ochranu finančných záujmov EÚ; g) Osoby prizvané orgánmi uvedenými v písmenách a) až f) v súlade s príslušnými právnymi predpismi SR a právnymi aktmi EÚ. Zároveň Zhotoviteľ sa zaväzuje, že umožní všetkým kontrolným subjektom, vrátane Úradu vlády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38C16A79" w14:textId="77777777" w:rsidR="00044E87" w:rsidRPr="00814E07" w:rsidRDefault="00044E87" w:rsidP="00044E87">
      <w:pPr>
        <w:ind w:left="360"/>
        <w:jc w:val="both"/>
        <w:rPr>
          <w:rStyle w:val="st1"/>
        </w:rPr>
      </w:pPr>
    </w:p>
    <w:p w14:paraId="21ABC74C" w14:textId="77777777" w:rsidR="00EA192D" w:rsidRPr="00814E07" w:rsidRDefault="00EA192D" w:rsidP="00EA192D">
      <w:pPr>
        <w:jc w:val="both"/>
        <w:rPr>
          <w:rStyle w:val="st1"/>
        </w:rPr>
      </w:pPr>
    </w:p>
    <w:p w14:paraId="5609647B" w14:textId="77777777" w:rsidR="00EA192D" w:rsidRPr="00814E07" w:rsidRDefault="00EA192D" w:rsidP="00EA192D">
      <w:pPr>
        <w:jc w:val="both"/>
        <w:rPr>
          <w:rStyle w:val="st1"/>
        </w:rPr>
      </w:pPr>
    </w:p>
    <w:p w14:paraId="4160B387" w14:textId="77777777" w:rsidR="00EA192D" w:rsidRPr="00814E07" w:rsidRDefault="00EA192D" w:rsidP="00EA192D">
      <w:pPr>
        <w:jc w:val="center"/>
        <w:rPr>
          <w:rStyle w:val="st1"/>
          <w:b/>
          <w:bCs/>
        </w:rPr>
      </w:pPr>
      <w:r w:rsidRPr="00814E07">
        <w:rPr>
          <w:rStyle w:val="st1"/>
          <w:b/>
          <w:bCs/>
        </w:rPr>
        <w:t>Článok V.</w:t>
      </w:r>
    </w:p>
    <w:p w14:paraId="35D40AA6" w14:textId="77777777" w:rsidR="00EA192D" w:rsidRPr="00814E07" w:rsidRDefault="00EA192D" w:rsidP="00EA192D">
      <w:pPr>
        <w:jc w:val="center"/>
        <w:rPr>
          <w:rStyle w:val="st1"/>
          <w:b/>
          <w:bCs/>
        </w:rPr>
      </w:pPr>
      <w:r w:rsidRPr="00814E07">
        <w:rPr>
          <w:rStyle w:val="st1"/>
          <w:b/>
          <w:bCs/>
        </w:rPr>
        <w:t>Povinnosti Objednávateľa</w:t>
      </w:r>
    </w:p>
    <w:p w14:paraId="22A95C85" w14:textId="77777777" w:rsidR="00EA192D" w:rsidRPr="00814E07" w:rsidRDefault="00EA192D" w:rsidP="00EA192D">
      <w:pPr>
        <w:jc w:val="center"/>
        <w:rPr>
          <w:rStyle w:val="st1"/>
        </w:rPr>
      </w:pPr>
    </w:p>
    <w:p w14:paraId="564F2877" w14:textId="77777777" w:rsidR="00EA192D" w:rsidRPr="00814E07" w:rsidRDefault="00EA192D" w:rsidP="00EA192D">
      <w:pPr>
        <w:pStyle w:val="Odsekzoznamu"/>
        <w:numPr>
          <w:ilvl w:val="0"/>
          <w:numId w:val="10"/>
        </w:numPr>
        <w:jc w:val="both"/>
        <w:rPr>
          <w:rStyle w:val="st1"/>
        </w:rPr>
      </w:pPr>
      <w:r w:rsidRPr="00814E07">
        <w:rPr>
          <w:rStyle w:val="st1"/>
        </w:rPr>
        <w:t>Objednávateľ sa zaväzuje poskytnúť Dodávateľovi pri plnení tejto Zmluvy všetku potrebnú súčinnosť.</w:t>
      </w:r>
    </w:p>
    <w:p w14:paraId="35D04861" w14:textId="77777777" w:rsidR="00EA192D" w:rsidRPr="00814E07" w:rsidRDefault="00EA192D" w:rsidP="00EA192D">
      <w:pPr>
        <w:pStyle w:val="Odsekzoznamu"/>
        <w:numPr>
          <w:ilvl w:val="0"/>
          <w:numId w:val="10"/>
        </w:numPr>
        <w:jc w:val="both"/>
        <w:rPr>
          <w:rStyle w:val="st1"/>
        </w:rPr>
      </w:pPr>
      <w:r w:rsidRPr="00814E07">
        <w:rPr>
          <w:rStyle w:val="st1"/>
        </w:rPr>
        <w:t xml:space="preserve">Objednávateľ sa zaväzuje počas trvania tejto Zmluvy vytvoriť Dodávateľovi primerané podmienky, hlavne však zadovážiť a sprístupniť Dodávateľovi všetky údaje a informácie potrebné pre plnenie predmetu Zmluvy. Objednávateľ je zodpovedný za získanie všetkých údajov potrebných pre realizáciu projektu a výstupov podľa tejto Zmluvy. </w:t>
      </w:r>
    </w:p>
    <w:p w14:paraId="6BDBD8A1" w14:textId="57A13271" w:rsidR="00780BB3" w:rsidRPr="00814E07" w:rsidRDefault="00EA192D" w:rsidP="00EA192D">
      <w:pPr>
        <w:pStyle w:val="Odsekzoznamu"/>
        <w:numPr>
          <w:ilvl w:val="0"/>
          <w:numId w:val="10"/>
        </w:numPr>
        <w:jc w:val="both"/>
        <w:rPr>
          <w:rStyle w:val="st1"/>
        </w:rPr>
      </w:pPr>
      <w:r w:rsidRPr="00814E07">
        <w:rPr>
          <w:rStyle w:val="st1"/>
        </w:rPr>
        <w:t xml:space="preserve">Objednávateľ sa zaväzuje bezodkladne oboznamovať Dodávateľa so všetkými novými skutočnosťami, o ktorých sa dozvie alebo mal dozvedieť pri svojej činnosti a ktoré  sú alebo môžu byť vo vzťahu k predmetu Zmluvy. </w:t>
      </w:r>
    </w:p>
    <w:p w14:paraId="6C12880E" w14:textId="77777777" w:rsidR="00780BB3" w:rsidRPr="00814E07" w:rsidRDefault="00780BB3" w:rsidP="00EA192D">
      <w:pPr>
        <w:jc w:val="both"/>
        <w:rPr>
          <w:rStyle w:val="st1"/>
        </w:rPr>
      </w:pPr>
    </w:p>
    <w:p w14:paraId="1DFA6CC3" w14:textId="77777777" w:rsidR="00EA192D" w:rsidRPr="00814E07" w:rsidRDefault="00EA192D" w:rsidP="00EA192D">
      <w:pPr>
        <w:jc w:val="both"/>
        <w:rPr>
          <w:rStyle w:val="st1"/>
        </w:rPr>
      </w:pPr>
    </w:p>
    <w:p w14:paraId="2B2B2911" w14:textId="77777777" w:rsidR="00EA192D" w:rsidRPr="00814E07" w:rsidRDefault="00EA192D" w:rsidP="00EA192D">
      <w:pPr>
        <w:jc w:val="center"/>
        <w:rPr>
          <w:rStyle w:val="st1"/>
          <w:b/>
          <w:bCs/>
        </w:rPr>
      </w:pPr>
      <w:r w:rsidRPr="00814E07">
        <w:rPr>
          <w:rStyle w:val="st1"/>
          <w:b/>
          <w:bCs/>
        </w:rPr>
        <w:t>Článok VI.</w:t>
      </w:r>
    </w:p>
    <w:p w14:paraId="31D33BCE" w14:textId="77777777" w:rsidR="00EA192D" w:rsidRPr="00814E07" w:rsidRDefault="00EA192D" w:rsidP="00EA192D">
      <w:pPr>
        <w:jc w:val="center"/>
        <w:rPr>
          <w:rStyle w:val="st1"/>
          <w:b/>
          <w:bCs/>
        </w:rPr>
      </w:pPr>
      <w:r w:rsidRPr="00814E07">
        <w:rPr>
          <w:rStyle w:val="st1"/>
          <w:b/>
          <w:bCs/>
        </w:rPr>
        <w:t>Náhrada škody</w:t>
      </w:r>
    </w:p>
    <w:p w14:paraId="0FAA2462" w14:textId="77777777" w:rsidR="00EA192D" w:rsidRPr="00814E07" w:rsidRDefault="00EA192D" w:rsidP="00EA192D">
      <w:pPr>
        <w:jc w:val="center"/>
        <w:rPr>
          <w:rStyle w:val="st1"/>
        </w:rPr>
      </w:pPr>
    </w:p>
    <w:p w14:paraId="0D426F37" w14:textId="77777777" w:rsidR="00EA192D" w:rsidRPr="00814E07" w:rsidRDefault="00EA192D" w:rsidP="00EA192D">
      <w:pPr>
        <w:pStyle w:val="Odsekzoznamu"/>
        <w:numPr>
          <w:ilvl w:val="0"/>
          <w:numId w:val="12"/>
        </w:numPr>
        <w:jc w:val="both"/>
        <w:rPr>
          <w:rStyle w:val="st1"/>
        </w:rPr>
      </w:pPr>
      <w:r w:rsidRPr="00814E07">
        <w:rPr>
          <w:rStyle w:val="st1"/>
        </w:rPr>
        <w:t>Ak jedna zo Zmluvných strán spôsobí akúkoľvek škodu druhej Zmluvnej strane vo vzťahu k tejto Zmluve, zodpovednosť za škodu sa bude spravovať podľa § 373 a </w:t>
      </w:r>
      <w:proofErr w:type="spellStart"/>
      <w:r w:rsidRPr="00814E07">
        <w:rPr>
          <w:rStyle w:val="st1"/>
        </w:rPr>
        <w:t>násl</w:t>
      </w:r>
      <w:proofErr w:type="spellEnd"/>
      <w:r w:rsidRPr="00814E07">
        <w:rPr>
          <w:rStyle w:val="st1"/>
        </w:rPr>
        <w:t xml:space="preserve">. Obchodného zákonníka. </w:t>
      </w:r>
    </w:p>
    <w:p w14:paraId="48B13984" w14:textId="77777777" w:rsidR="00EA192D" w:rsidRPr="00814E07" w:rsidRDefault="00EA192D" w:rsidP="00EA192D">
      <w:pPr>
        <w:jc w:val="both"/>
        <w:rPr>
          <w:rStyle w:val="st1"/>
        </w:rPr>
      </w:pPr>
    </w:p>
    <w:p w14:paraId="51F8610E" w14:textId="77777777" w:rsidR="00EA192D" w:rsidRPr="00814E07" w:rsidRDefault="00EA192D" w:rsidP="00EA192D">
      <w:pPr>
        <w:jc w:val="both"/>
        <w:rPr>
          <w:rStyle w:val="st1"/>
        </w:rPr>
      </w:pPr>
    </w:p>
    <w:p w14:paraId="40B049B3" w14:textId="77777777" w:rsidR="00EA192D" w:rsidRPr="00814E07" w:rsidRDefault="00EA192D" w:rsidP="00EA192D">
      <w:pPr>
        <w:jc w:val="center"/>
        <w:rPr>
          <w:rStyle w:val="st1"/>
          <w:b/>
          <w:bCs/>
        </w:rPr>
      </w:pPr>
      <w:r w:rsidRPr="00814E07">
        <w:rPr>
          <w:rStyle w:val="st1"/>
          <w:b/>
          <w:bCs/>
        </w:rPr>
        <w:t>Článok VII.</w:t>
      </w:r>
    </w:p>
    <w:p w14:paraId="46083C48" w14:textId="77777777" w:rsidR="00EA192D" w:rsidRPr="00814E07" w:rsidRDefault="00EA192D" w:rsidP="00EA192D">
      <w:pPr>
        <w:jc w:val="center"/>
        <w:rPr>
          <w:rStyle w:val="st1"/>
          <w:b/>
          <w:bCs/>
        </w:rPr>
      </w:pPr>
      <w:r w:rsidRPr="00814E07">
        <w:rPr>
          <w:rStyle w:val="st1"/>
          <w:b/>
          <w:bCs/>
        </w:rPr>
        <w:t>Skončenie platnosti a účinnosti zmluvy</w:t>
      </w:r>
    </w:p>
    <w:p w14:paraId="44FD7158" w14:textId="77777777" w:rsidR="00EA192D" w:rsidRPr="00814E07" w:rsidRDefault="00EA192D" w:rsidP="00EA192D">
      <w:pPr>
        <w:jc w:val="center"/>
        <w:rPr>
          <w:rStyle w:val="st1"/>
        </w:rPr>
      </w:pPr>
    </w:p>
    <w:p w14:paraId="49F218FB" w14:textId="77777777" w:rsidR="00EA192D" w:rsidRPr="00814E07" w:rsidRDefault="00EA192D" w:rsidP="00EA192D">
      <w:pPr>
        <w:pStyle w:val="Odsekzoznamu"/>
        <w:numPr>
          <w:ilvl w:val="0"/>
          <w:numId w:val="13"/>
        </w:numPr>
        <w:rPr>
          <w:rStyle w:val="st1"/>
        </w:rPr>
      </w:pPr>
      <w:r w:rsidRPr="00814E07">
        <w:rPr>
          <w:rStyle w:val="st1"/>
        </w:rPr>
        <w:t>Zmluva zaniká:</w:t>
      </w:r>
    </w:p>
    <w:p w14:paraId="67B5311E" w14:textId="77777777" w:rsidR="00EA192D" w:rsidRPr="00814E07" w:rsidRDefault="00EA192D" w:rsidP="00EA192D">
      <w:pPr>
        <w:pStyle w:val="Odsekzoznamu"/>
        <w:rPr>
          <w:rStyle w:val="st1"/>
        </w:rPr>
      </w:pPr>
      <w:r w:rsidRPr="00814E07">
        <w:rPr>
          <w:rStyle w:val="st1"/>
        </w:rPr>
        <w:t>a, uplynutím doby, na ktorú bola uzavretá,</w:t>
      </w:r>
    </w:p>
    <w:p w14:paraId="2D2A473B" w14:textId="77777777" w:rsidR="00EA192D" w:rsidRPr="00814E07" w:rsidRDefault="00EA192D" w:rsidP="00EA192D">
      <w:pPr>
        <w:pStyle w:val="Odsekzoznamu"/>
        <w:rPr>
          <w:rStyle w:val="st1"/>
        </w:rPr>
      </w:pPr>
      <w:r w:rsidRPr="00814E07">
        <w:rPr>
          <w:rStyle w:val="st1"/>
        </w:rPr>
        <w:t>b, akceptáciou plnenia,</w:t>
      </w:r>
    </w:p>
    <w:p w14:paraId="49FB7B86" w14:textId="77777777" w:rsidR="00EA192D" w:rsidRPr="00814E07" w:rsidRDefault="00EA192D" w:rsidP="00EA192D">
      <w:pPr>
        <w:pStyle w:val="Odsekzoznamu"/>
        <w:rPr>
          <w:rStyle w:val="st1"/>
        </w:rPr>
      </w:pPr>
      <w:r w:rsidRPr="00814E07">
        <w:rPr>
          <w:rStyle w:val="st1"/>
        </w:rPr>
        <w:t xml:space="preserve">c, odstúpením do Zmluvy. </w:t>
      </w:r>
    </w:p>
    <w:p w14:paraId="4FBE9C65" w14:textId="77777777" w:rsidR="00EA192D" w:rsidRPr="00814E07" w:rsidRDefault="00EA192D" w:rsidP="00EA192D">
      <w:pPr>
        <w:pStyle w:val="Odsekzoznamu"/>
        <w:numPr>
          <w:ilvl w:val="0"/>
          <w:numId w:val="13"/>
        </w:numPr>
        <w:jc w:val="both"/>
        <w:rPr>
          <w:rStyle w:val="st1"/>
        </w:rPr>
      </w:pPr>
      <w:r w:rsidRPr="00814E07">
        <w:rPr>
          <w:rStyle w:val="st1"/>
        </w:rPr>
        <w:t xml:space="preserve">Objednávateľ má právo do tejto Zmluvy odstúpiť v prípade, že Dodávateľ si riadne a včas nesplnil ktorúkoľvek povinnosť vyplývajúcu z tejto Zmluvy ani potom, ako ho Objednávateľ na nesplnenie písomne upozornil a na plnenie v tomto upozornení aj opätovne vyzval, pričom na splnenie povinnosti v písomnej výzve doručenej Dodávateľovi na to poskytol dodatočnú lehotu = 3 pracovné dni. </w:t>
      </w:r>
    </w:p>
    <w:p w14:paraId="5E82AAED" w14:textId="77777777" w:rsidR="00EA192D" w:rsidRPr="00814E07" w:rsidRDefault="00EA192D" w:rsidP="00EA192D">
      <w:pPr>
        <w:pStyle w:val="Odsekzoznamu"/>
        <w:numPr>
          <w:ilvl w:val="0"/>
          <w:numId w:val="13"/>
        </w:numPr>
        <w:jc w:val="both"/>
        <w:rPr>
          <w:rStyle w:val="st1"/>
        </w:rPr>
      </w:pPr>
      <w:r w:rsidRPr="00814E07">
        <w:rPr>
          <w:rStyle w:val="st1"/>
        </w:rPr>
        <w:t xml:space="preserve">Dodávateľ má právo do tejto Zmluvy odstúpiť v prípade, že Objednávateľ si riadne a včas nesplnil ktorúkoľvek povinnosť vyplývajúcu z tejto Zmluvy ani potom, ako ho Dodávateľ na nesplnenie písomne upozornil a na plnenie v tomto upozornení aj opätovne vyzval, pričom na splnenie povinnosti v písomnej výzve doručenej Objednávateľovi na to poskytol dodatočnú lehotu = 3 pracovné dni. </w:t>
      </w:r>
    </w:p>
    <w:p w14:paraId="55E436F0" w14:textId="77777777" w:rsidR="00EA192D" w:rsidRPr="00814E07" w:rsidRDefault="00EA192D" w:rsidP="00EA192D">
      <w:pPr>
        <w:pStyle w:val="Odsekzoznamu"/>
        <w:numPr>
          <w:ilvl w:val="0"/>
          <w:numId w:val="13"/>
        </w:numPr>
        <w:jc w:val="both"/>
        <w:rPr>
          <w:rStyle w:val="st1"/>
        </w:rPr>
      </w:pPr>
      <w:r w:rsidRPr="00814E07">
        <w:rPr>
          <w:rStyle w:val="st1"/>
        </w:rPr>
        <w:t>Odstúpenie musí byť písomné a musí byť doručené druhej strane.</w:t>
      </w:r>
    </w:p>
    <w:p w14:paraId="2F1C8428" w14:textId="77777777" w:rsidR="00EA192D" w:rsidRPr="00814E07" w:rsidRDefault="00EA192D" w:rsidP="00EA192D">
      <w:pPr>
        <w:pStyle w:val="Odsekzoznamu"/>
        <w:numPr>
          <w:ilvl w:val="0"/>
          <w:numId w:val="13"/>
        </w:numPr>
        <w:jc w:val="both"/>
        <w:rPr>
          <w:rStyle w:val="st1"/>
        </w:rPr>
      </w:pPr>
      <w:r w:rsidRPr="00814E07">
        <w:rPr>
          <w:rStyle w:val="st1"/>
        </w:rPr>
        <w:t xml:space="preserve">Odstúpenie zo strany Objednávateľa nie je účinné skôr, ako je zaplatená časť ceny podľa článku II. tejto Zmluvy za Dodávateľom dovtedy poskytnuté plnenie. </w:t>
      </w:r>
    </w:p>
    <w:p w14:paraId="7406CCBE" w14:textId="77777777" w:rsidR="00EA192D" w:rsidRPr="00814E07" w:rsidRDefault="00EA192D" w:rsidP="00EA192D">
      <w:pPr>
        <w:jc w:val="both"/>
        <w:rPr>
          <w:rStyle w:val="st1"/>
        </w:rPr>
      </w:pPr>
    </w:p>
    <w:p w14:paraId="43E98989" w14:textId="25249AD5" w:rsidR="00EA192D" w:rsidRPr="00814E07" w:rsidRDefault="00EA192D" w:rsidP="00EA192D">
      <w:pPr>
        <w:jc w:val="both"/>
        <w:rPr>
          <w:rStyle w:val="st1"/>
        </w:rPr>
      </w:pPr>
    </w:p>
    <w:p w14:paraId="0854AD8E" w14:textId="3392E1B3" w:rsidR="00B2644D" w:rsidRPr="00814E07" w:rsidRDefault="00B2644D" w:rsidP="00EA192D">
      <w:pPr>
        <w:jc w:val="both"/>
        <w:rPr>
          <w:rStyle w:val="st1"/>
        </w:rPr>
      </w:pPr>
    </w:p>
    <w:p w14:paraId="24E963F3" w14:textId="77777777" w:rsidR="00B2644D" w:rsidRPr="00814E07" w:rsidRDefault="00B2644D" w:rsidP="00EA192D">
      <w:pPr>
        <w:jc w:val="both"/>
        <w:rPr>
          <w:rStyle w:val="st1"/>
        </w:rPr>
      </w:pPr>
    </w:p>
    <w:p w14:paraId="714E37FD" w14:textId="77777777" w:rsidR="00EA192D" w:rsidRPr="00814E07" w:rsidRDefault="00EA192D" w:rsidP="00EA192D">
      <w:pPr>
        <w:jc w:val="center"/>
        <w:rPr>
          <w:rStyle w:val="st1"/>
          <w:b/>
          <w:bCs/>
        </w:rPr>
      </w:pPr>
      <w:r w:rsidRPr="00814E07">
        <w:rPr>
          <w:rStyle w:val="st1"/>
          <w:b/>
          <w:bCs/>
        </w:rPr>
        <w:t>Článok VIII.</w:t>
      </w:r>
    </w:p>
    <w:p w14:paraId="60C6E257" w14:textId="77777777" w:rsidR="00EA192D" w:rsidRPr="00814E07" w:rsidRDefault="00EA192D" w:rsidP="00EA192D">
      <w:pPr>
        <w:jc w:val="center"/>
        <w:rPr>
          <w:rStyle w:val="st1"/>
          <w:b/>
          <w:bCs/>
        </w:rPr>
      </w:pPr>
      <w:r w:rsidRPr="00814E07">
        <w:rPr>
          <w:rStyle w:val="st1"/>
          <w:b/>
          <w:bCs/>
        </w:rPr>
        <w:t>Záverečné ustanovenia</w:t>
      </w:r>
    </w:p>
    <w:p w14:paraId="48E60024" w14:textId="77777777" w:rsidR="00EA192D" w:rsidRPr="00814E07" w:rsidRDefault="00EA192D" w:rsidP="00EA192D">
      <w:pPr>
        <w:jc w:val="center"/>
        <w:rPr>
          <w:rStyle w:val="st1"/>
        </w:rPr>
      </w:pPr>
    </w:p>
    <w:p w14:paraId="21E08944" w14:textId="77777777" w:rsidR="00713FE7" w:rsidRPr="00713FE7" w:rsidRDefault="00713FE7" w:rsidP="00713FE7">
      <w:pPr>
        <w:pStyle w:val="Odsekzoznamu"/>
        <w:numPr>
          <w:ilvl w:val="0"/>
          <w:numId w:val="14"/>
        </w:numPr>
        <w:rPr>
          <w:rStyle w:val="st1"/>
        </w:rPr>
      </w:pPr>
      <w:r w:rsidRPr="00713FE7">
        <w:rPr>
          <w:rStyle w:val="st1"/>
        </w:rPr>
        <w:t>Zmluva nadobúda platnosť dňom jej podpísania oboma Zmluvnými stranami. Zmluva nadobudne účinnosť až po splnení odkladacej podmienky (v tom dni), ktorá spočíva v tom, že dôjde k schváleniu postupov v rámci administratívnej kontroly verejného obstarávania a jeho akceptovania zo strany Objednávateľa a jej zverejnenia podľa aktuálne platnej legislatívy a na webovej stránke.</w:t>
      </w:r>
    </w:p>
    <w:p w14:paraId="327A9972" w14:textId="77777777" w:rsidR="00EA192D" w:rsidRPr="00814E07" w:rsidRDefault="00EA192D" w:rsidP="00EA192D">
      <w:pPr>
        <w:pStyle w:val="Odsekzoznamu"/>
        <w:numPr>
          <w:ilvl w:val="0"/>
          <w:numId w:val="14"/>
        </w:numPr>
        <w:jc w:val="both"/>
        <w:rPr>
          <w:rStyle w:val="st1"/>
        </w:rPr>
      </w:pPr>
      <w:r w:rsidRPr="00814E07">
        <w:rPr>
          <w:rStyle w:val="st1"/>
        </w:rPr>
        <w:t xml:space="preserve">Zmluva je vyhotovená v dvoch (2) vyhotoveniach, z ktorých každé je originál, pričom Objednávateľ obdrží jedno (1) vyhotovenie a Dodávateľ obdrží jedno (1) vyhotovenie. </w:t>
      </w:r>
    </w:p>
    <w:p w14:paraId="245D8621" w14:textId="77777777" w:rsidR="00EA192D" w:rsidRPr="00814E07" w:rsidRDefault="00EA192D" w:rsidP="00EA192D">
      <w:pPr>
        <w:pStyle w:val="Odsekzoznamu"/>
        <w:numPr>
          <w:ilvl w:val="0"/>
          <w:numId w:val="14"/>
        </w:numPr>
        <w:jc w:val="both"/>
        <w:rPr>
          <w:rStyle w:val="st1"/>
        </w:rPr>
      </w:pPr>
      <w:r w:rsidRPr="00814E07">
        <w:rPr>
          <w:rStyle w:val="st1"/>
        </w:rPr>
        <w:t>Zmluvné strany prehlasujú, že si Zmluvu riadne prečítali, porozumeli jej obsahu, že ju uzatvárajú slobodne a vážne a na znak súhlasu s ňou ju potvrdzujú svojimi podpismi.</w:t>
      </w:r>
    </w:p>
    <w:p w14:paraId="32EF600E" w14:textId="5656763D" w:rsidR="00EA192D" w:rsidRPr="00814E07" w:rsidRDefault="00EA192D" w:rsidP="00EA192D">
      <w:pPr>
        <w:pStyle w:val="Odsekzoznamu"/>
        <w:numPr>
          <w:ilvl w:val="0"/>
          <w:numId w:val="14"/>
        </w:numPr>
        <w:jc w:val="both"/>
        <w:rPr>
          <w:rStyle w:val="st1"/>
        </w:rPr>
      </w:pPr>
      <w:r w:rsidRPr="00814E07">
        <w:rPr>
          <w:rStyle w:val="st1"/>
        </w:rPr>
        <w:t>Všetky zmeny a dodatky Zmluvy sú platné len v písomnej forme s riadnymi podpismi oboch Zmluvných strán, ak táto Zmluva neurčuje inak.</w:t>
      </w:r>
    </w:p>
    <w:p w14:paraId="2444B82D" w14:textId="77777777" w:rsidR="00EA192D" w:rsidRPr="00814E07" w:rsidRDefault="00EA192D" w:rsidP="00EA192D">
      <w:pPr>
        <w:pStyle w:val="Odsekzoznamu"/>
        <w:numPr>
          <w:ilvl w:val="0"/>
          <w:numId w:val="14"/>
        </w:numPr>
        <w:jc w:val="both"/>
        <w:rPr>
          <w:rStyle w:val="st1"/>
        </w:rPr>
      </w:pPr>
      <w:r w:rsidRPr="00814E07">
        <w:rPr>
          <w:rStyle w:val="st1"/>
        </w:rPr>
        <w:t xml:space="preserve">Táto Zmluva sa riadi právnym poriadkom Slovenskej republiky. Spory týkajúce sa tejto Zmluvy sa zmluvné strany zaväzujú riešiť prednostne dohodou a vzájomným rokovaním. Ak dohoda nie je možná, spory pre riešenie sporov z tejto Zmluvy sú </w:t>
      </w:r>
      <w:r w:rsidRPr="00814E07">
        <w:rPr>
          <w:rStyle w:val="st1"/>
        </w:rPr>
        <w:lastRenderedPageBreak/>
        <w:t xml:space="preserve">príslušné všeobecné súdy Slovenskej republiky. </w:t>
      </w:r>
    </w:p>
    <w:p w14:paraId="7B5A6DEF" w14:textId="77777777" w:rsidR="00EA192D" w:rsidRPr="00814E07" w:rsidRDefault="00EA192D" w:rsidP="00EA192D">
      <w:pPr>
        <w:jc w:val="both"/>
        <w:rPr>
          <w:rStyle w:val="st1"/>
        </w:rPr>
      </w:pPr>
    </w:p>
    <w:p w14:paraId="573876FD" w14:textId="77777777" w:rsidR="00EA192D" w:rsidRPr="00814E07" w:rsidRDefault="00EA192D" w:rsidP="00EA192D">
      <w:pPr>
        <w:jc w:val="both"/>
        <w:rPr>
          <w:rStyle w:val="st1"/>
        </w:rPr>
      </w:pPr>
    </w:p>
    <w:p w14:paraId="2C39A9D8" w14:textId="77777777" w:rsidR="00EA192D" w:rsidRPr="00814E07" w:rsidRDefault="00EA192D" w:rsidP="00EA192D">
      <w:pPr>
        <w:jc w:val="both"/>
        <w:rPr>
          <w:rStyle w:val="st1"/>
        </w:rPr>
      </w:pPr>
    </w:p>
    <w:p w14:paraId="3B358675" w14:textId="77777777" w:rsidR="00EA192D" w:rsidRPr="00814E07" w:rsidRDefault="00EA192D" w:rsidP="00EA192D">
      <w:pPr>
        <w:jc w:val="both"/>
        <w:rPr>
          <w:rStyle w:val="st1"/>
        </w:rPr>
      </w:pPr>
    </w:p>
    <w:p w14:paraId="0F73F8D2" w14:textId="77777777" w:rsidR="00EA192D" w:rsidRPr="00814E07" w:rsidRDefault="00EA192D" w:rsidP="00EA192D">
      <w:pPr>
        <w:jc w:val="both"/>
        <w:rPr>
          <w:rStyle w:val="st1"/>
        </w:rPr>
      </w:pPr>
    </w:p>
    <w:p w14:paraId="6F1D3A3F" w14:textId="77777777" w:rsidR="00EA192D" w:rsidRPr="00814E07" w:rsidRDefault="00EA192D" w:rsidP="00EA192D">
      <w:pPr>
        <w:jc w:val="both"/>
        <w:rPr>
          <w:rStyle w:val="st1"/>
        </w:rPr>
      </w:pPr>
      <w:r w:rsidRPr="00814E07">
        <w:rPr>
          <w:rStyle w:val="st1"/>
        </w:rPr>
        <w:t>Dátum:</w:t>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t>Dátum:</w:t>
      </w:r>
    </w:p>
    <w:p w14:paraId="4F50784C" w14:textId="77777777" w:rsidR="00EA192D" w:rsidRPr="00814E07" w:rsidRDefault="00EA192D" w:rsidP="00EA192D">
      <w:pPr>
        <w:jc w:val="both"/>
        <w:rPr>
          <w:rStyle w:val="st1"/>
        </w:rPr>
      </w:pPr>
    </w:p>
    <w:p w14:paraId="5D23EDB9" w14:textId="0718B7CA" w:rsidR="00EA192D" w:rsidRPr="00814E07" w:rsidRDefault="00EA192D" w:rsidP="00EA192D">
      <w:pPr>
        <w:jc w:val="both"/>
        <w:rPr>
          <w:rStyle w:val="st1"/>
        </w:rPr>
      </w:pPr>
      <w:r w:rsidRPr="00814E07">
        <w:rPr>
          <w:rStyle w:val="st1"/>
        </w:rPr>
        <w:t>Miesto:</w:t>
      </w:r>
      <w:r w:rsidR="00C34689">
        <w:rPr>
          <w:rStyle w:val="st1"/>
        </w:rPr>
        <w:t xml:space="preserve"> Levice</w:t>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C34689">
        <w:rPr>
          <w:rStyle w:val="st1"/>
          <w:highlight w:val="yellow"/>
        </w:rPr>
        <w:t>Miesto:</w:t>
      </w:r>
    </w:p>
    <w:p w14:paraId="4663C48C" w14:textId="77777777" w:rsidR="00EA192D" w:rsidRPr="00814E07" w:rsidRDefault="00EA192D" w:rsidP="00EA192D">
      <w:pPr>
        <w:jc w:val="both"/>
        <w:rPr>
          <w:rStyle w:val="st1"/>
        </w:rPr>
      </w:pPr>
    </w:p>
    <w:p w14:paraId="7C780FBD" w14:textId="0468F6CB" w:rsidR="00EA192D" w:rsidRPr="00814E07" w:rsidRDefault="00EA192D" w:rsidP="00EA192D">
      <w:pPr>
        <w:jc w:val="both"/>
        <w:rPr>
          <w:rStyle w:val="st1"/>
        </w:rPr>
      </w:pPr>
      <w:r w:rsidRPr="00814E07">
        <w:rPr>
          <w:rStyle w:val="st1"/>
        </w:rPr>
        <w:t>Za Objednávateľa:</w:t>
      </w:r>
      <w:r w:rsidR="00C34689">
        <w:rPr>
          <w:rStyle w:val="st1"/>
        </w:rPr>
        <w:tab/>
      </w:r>
      <w:r w:rsidR="00C34689">
        <w:rPr>
          <w:rStyle w:val="st1"/>
        </w:rPr>
        <w:tab/>
      </w:r>
      <w:r w:rsidR="00C34689">
        <w:rPr>
          <w:rStyle w:val="st1"/>
        </w:rPr>
        <w:tab/>
      </w:r>
      <w:r w:rsidR="00C34689">
        <w:rPr>
          <w:rStyle w:val="st1"/>
        </w:rPr>
        <w:tab/>
      </w:r>
      <w:r w:rsidRPr="00814E07">
        <w:rPr>
          <w:rStyle w:val="st1"/>
        </w:rPr>
        <w:tab/>
      </w:r>
      <w:r w:rsidR="00C34689">
        <w:rPr>
          <w:rStyle w:val="st1"/>
        </w:rPr>
        <w:t xml:space="preserve">           </w:t>
      </w:r>
      <w:r w:rsidRPr="00C34689">
        <w:rPr>
          <w:rStyle w:val="st1"/>
          <w:highlight w:val="yellow"/>
        </w:rPr>
        <w:t>Za Dodávateľa:</w:t>
      </w:r>
    </w:p>
    <w:p w14:paraId="2500C08B" w14:textId="77777777" w:rsidR="00EA192D" w:rsidRPr="00814E07" w:rsidRDefault="00EA192D" w:rsidP="00EA192D">
      <w:pPr>
        <w:jc w:val="both"/>
        <w:rPr>
          <w:rStyle w:val="st1"/>
        </w:rPr>
      </w:pPr>
    </w:p>
    <w:p w14:paraId="28E76A24" w14:textId="3D76F984" w:rsidR="00EA192D" w:rsidRDefault="00C34689" w:rsidP="00EA192D">
      <w:pPr>
        <w:jc w:val="both"/>
        <w:rPr>
          <w:rFonts w:cs="Arial"/>
        </w:rPr>
      </w:pPr>
      <w:r>
        <w:rPr>
          <w:rFonts w:cs="Arial"/>
        </w:rPr>
        <w:t xml:space="preserve">Mgr. Mária </w:t>
      </w:r>
      <w:proofErr w:type="spellStart"/>
      <w:r>
        <w:rPr>
          <w:rFonts w:cs="Arial"/>
        </w:rPr>
        <w:t>Mészárošová</w:t>
      </w:r>
      <w:proofErr w:type="spellEnd"/>
      <w:r w:rsidR="001D4D59">
        <w:rPr>
          <w:rFonts w:cs="Arial"/>
        </w:rPr>
        <w:t xml:space="preserve"> - riaditeľka</w:t>
      </w:r>
    </w:p>
    <w:p w14:paraId="18153DDD" w14:textId="2ED105A4" w:rsidR="00C34689" w:rsidRPr="00814E07" w:rsidRDefault="00C34689" w:rsidP="00EA192D">
      <w:pPr>
        <w:jc w:val="both"/>
        <w:rPr>
          <w:rStyle w:val="st1"/>
        </w:rPr>
      </w:pPr>
    </w:p>
    <w:p w14:paraId="50DFB228" w14:textId="77777777" w:rsidR="00EA192D" w:rsidRDefault="00EA192D" w:rsidP="00EA192D">
      <w:pPr>
        <w:jc w:val="both"/>
        <w:rPr>
          <w:rStyle w:val="st1"/>
        </w:rPr>
      </w:pPr>
    </w:p>
    <w:p w14:paraId="252B1978" w14:textId="77777777" w:rsidR="00C34689" w:rsidRPr="00814E07" w:rsidRDefault="00C34689" w:rsidP="00EA192D">
      <w:pPr>
        <w:jc w:val="both"/>
        <w:rPr>
          <w:rStyle w:val="st1"/>
        </w:rPr>
      </w:pPr>
    </w:p>
    <w:p w14:paraId="30C28285" w14:textId="689173DF" w:rsidR="00EA192D" w:rsidRPr="00814E07" w:rsidRDefault="00EA192D" w:rsidP="00EA192D">
      <w:pPr>
        <w:jc w:val="both"/>
        <w:rPr>
          <w:rStyle w:val="st1"/>
        </w:rPr>
      </w:pPr>
      <w:r w:rsidRPr="00814E07">
        <w:rPr>
          <w:rStyle w:val="st1"/>
        </w:rPr>
        <w:t>Podpis:</w:t>
      </w:r>
      <w:r w:rsidR="00C34689">
        <w:rPr>
          <w:rStyle w:val="st1"/>
        </w:rPr>
        <w:t>......................................</w:t>
      </w:r>
      <w:r w:rsidRPr="00814E07">
        <w:rPr>
          <w:rStyle w:val="st1"/>
        </w:rPr>
        <w:tab/>
      </w:r>
      <w:r w:rsidRPr="00814E07">
        <w:rPr>
          <w:rStyle w:val="st1"/>
        </w:rPr>
        <w:tab/>
      </w:r>
      <w:r w:rsidRPr="00814E07">
        <w:rPr>
          <w:rStyle w:val="st1"/>
        </w:rPr>
        <w:tab/>
      </w:r>
      <w:r w:rsidRPr="00814E07">
        <w:rPr>
          <w:rStyle w:val="st1"/>
        </w:rPr>
        <w:tab/>
      </w:r>
      <w:r w:rsidRPr="00C34689">
        <w:rPr>
          <w:rStyle w:val="st1"/>
          <w:highlight w:val="yellow"/>
        </w:rPr>
        <w:t>Podpis:</w:t>
      </w:r>
      <w:r w:rsidR="00C34689">
        <w:rPr>
          <w:rStyle w:val="st1"/>
        </w:rPr>
        <w:t>.........................................</w:t>
      </w:r>
    </w:p>
    <w:p w14:paraId="311607ED" w14:textId="77777777" w:rsidR="00EA192D" w:rsidRPr="00814E07" w:rsidRDefault="00EA192D" w:rsidP="00EA192D">
      <w:pPr>
        <w:jc w:val="both"/>
        <w:rPr>
          <w:rStyle w:val="st1"/>
        </w:rPr>
      </w:pPr>
    </w:p>
    <w:p w14:paraId="2EB99FDD" w14:textId="77777777" w:rsidR="00EA192D" w:rsidRPr="00814E07" w:rsidRDefault="00EA192D" w:rsidP="00EA192D">
      <w:pPr>
        <w:jc w:val="both"/>
        <w:rPr>
          <w:rStyle w:val="st1"/>
        </w:rPr>
      </w:pPr>
    </w:p>
    <w:p w14:paraId="2236A5FF" w14:textId="77777777" w:rsidR="00EA192D" w:rsidRPr="00814E07" w:rsidRDefault="00EA192D" w:rsidP="00EA192D">
      <w:pPr>
        <w:jc w:val="both"/>
        <w:rPr>
          <w:rStyle w:val="st1"/>
        </w:rPr>
      </w:pPr>
    </w:p>
    <w:p w14:paraId="258AF0C5" w14:textId="77777777" w:rsidR="00EA192D" w:rsidRPr="00814E07" w:rsidRDefault="00EA192D" w:rsidP="00EA192D">
      <w:pPr>
        <w:jc w:val="both"/>
        <w:rPr>
          <w:rStyle w:val="st1"/>
        </w:rPr>
      </w:pPr>
      <w:r w:rsidRPr="00814E07">
        <w:rPr>
          <w:rStyle w:val="st1"/>
        </w:rPr>
        <w:t>Pečiatka:</w:t>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C34689">
        <w:rPr>
          <w:rStyle w:val="st1"/>
          <w:highlight w:val="yellow"/>
        </w:rPr>
        <w:t>Pečiatka:</w:t>
      </w:r>
    </w:p>
    <w:p w14:paraId="5E4373D5" w14:textId="77777777" w:rsidR="00EA192D" w:rsidRPr="00814E07" w:rsidRDefault="00EA192D" w:rsidP="00EA192D">
      <w:pPr>
        <w:jc w:val="both"/>
        <w:rPr>
          <w:rStyle w:val="st1"/>
        </w:rPr>
      </w:pPr>
      <w:r w:rsidRPr="00814E07">
        <w:rPr>
          <w:rStyle w:val="st1"/>
        </w:rPr>
        <w:t>(ak existuje)</w:t>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r>
      <w:r w:rsidRPr="00814E07">
        <w:rPr>
          <w:rStyle w:val="st1"/>
        </w:rPr>
        <w:tab/>
        <w:t>(ak existuje)</w:t>
      </w:r>
    </w:p>
    <w:p w14:paraId="5CBF8A0B" w14:textId="77777777" w:rsidR="00EA192D" w:rsidRPr="00814E07" w:rsidRDefault="00EA192D" w:rsidP="00EA192D">
      <w:pPr>
        <w:jc w:val="both"/>
        <w:rPr>
          <w:rStyle w:val="st1"/>
        </w:rPr>
      </w:pPr>
    </w:p>
    <w:p w14:paraId="3B1FB5C4" w14:textId="77777777" w:rsidR="00EA192D" w:rsidRPr="00814E07" w:rsidRDefault="00EA192D" w:rsidP="00EA192D">
      <w:pPr>
        <w:jc w:val="both"/>
        <w:rPr>
          <w:rStyle w:val="st1"/>
        </w:rPr>
      </w:pPr>
    </w:p>
    <w:p w14:paraId="4A8CFE03" w14:textId="77777777" w:rsidR="00EA192D" w:rsidRPr="00814E07" w:rsidRDefault="00EA192D" w:rsidP="00EA192D">
      <w:pPr>
        <w:jc w:val="both"/>
        <w:rPr>
          <w:rStyle w:val="st1"/>
          <w:rFonts w:eastAsia="Adobe Myungjo Std M"/>
        </w:rPr>
      </w:pPr>
    </w:p>
    <w:p w14:paraId="1DF9A2D1" w14:textId="77777777" w:rsidR="00EA192D" w:rsidRPr="00814E07" w:rsidRDefault="00EA192D" w:rsidP="00EA192D">
      <w:pPr>
        <w:jc w:val="both"/>
        <w:rPr>
          <w:rStyle w:val="st1"/>
          <w:rFonts w:eastAsia="Adobe Myungjo Std M"/>
        </w:rPr>
      </w:pPr>
    </w:p>
    <w:p w14:paraId="0EDEFCEC" w14:textId="5DCF02D9" w:rsidR="00B2644D" w:rsidRPr="00814E07" w:rsidRDefault="00B2644D" w:rsidP="00B2644D">
      <w:pPr>
        <w:jc w:val="both"/>
        <w:rPr>
          <w:rStyle w:val="st1"/>
        </w:rPr>
      </w:pPr>
      <w:r w:rsidRPr="00814E07">
        <w:rPr>
          <w:rStyle w:val="st1"/>
        </w:rPr>
        <w:t>Príloha č.1 – Návrh na plnenie kritérií (cenová ponuka).</w:t>
      </w:r>
    </w:p>
    <w:p w14:paraId="0CE7EAB8" w14:textId="77777777" w:rsidR="00002546" w:rsidRPr="00814E07" w:rsidRDefault="00002546" w:rsidP="00EA192D">
      <w:pPr>
        <w:rPr>
          <w:rStyle w:val="st1"/>
        </w:rPr>
      </w:pPr>
    </w:p>
    <w:sectPr w:rsidR="00002546" w:rsidRPr="00814E07" w:rsidSect="00B95F9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F4CBB" w14:textId="77777777" w:rsidR="003F10AE" w:rsidRDefault="003F10AE" w:rsidP="00D97E68">
      <w:r>
        <w:separator/>
      </w:r>
    </w:p>
  </w:endnote>
  <w:endnote w:type="continuationSeparator" w:id="0">
    <w:p w14:paraId="4EF6AF13" w14:textId="77777777" w:rsidR="003F10AE" w:rsidRDefault="003F10AE" w:rsidP="00D9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dobe Myungjo Std M">
    <w:panose1 w:val="00000000000000000000"/>
    <w:charset w:val="80"/>
    <w:family w:val="roman"/>
    <w:notTrueType/>
    <w:pitch w:val="variable"/>
    <w:sig w:usb0="00000203" w:usb1="29D72C10" w:usb2="00000010" w:usb3="00000000" w:csb0="002A0005" w:csb1="00000000"/>
  </w:font>
  <w:font w:name="Gidole">
    <w:altName w:val="Arial"/>
    <w:panose1 w:val="00000000000000000000"/>
    <w:charset w:val="00"/>
    <w:family w:val="modern"/>
    <w:notTrueType/>
    <w:pitch w:val="variable"/>
    <w:sig w:usb0="E00000FF" w:usb1="4000206A" w:usb2="00000000" w:usb3="00000000" w:csb0="00000003"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4E81" w14:textId="77777777" w:rsidR="00D97E68" w:rsidRPr="00162551" w:rsidRDefault="00B234AB">
    <w:pPr>
      <w:pStyle w:val="Pta"/>
      <w:rPr>
        <w:rFonts w:ascii="Open Sans" w:hAnsi="Open Sans" w:cs="Open Sans"/>
        <w:noProof/>
        <w:color w:val="424243"/>
        <w:sz w:val="18"/>
        <w:lang w:eastAsia="sk-SK"/>
      </w:rPr>
    </w:pPr>
    <w:r>
      <w:rPr>
        <w:rFonts w:ascii="Gidole" w:hAnsi="Gidole"/>
        <w:noProof/>
        <w:color w:val="10ADB0"/>
        <w:sz w:val="16"/>
        <w:lang w:eastAsia="sk-SK"/>
      </w:rPr>
      <w:t xml:space="preserve"> </w:t>
    </w:r>
    <w:r w:rsidR="00305097" w:rsidRPr="00162551">
      <w:rPr>
        <w:rFonts w:ascii="Open Sans" w:hAnsi="Open Sans" w:cs="Open Sans"/>
        <w:noProof/>
        <w:color w:val="424243"/>
        <w:sz w:val="16"/>
        <w:lang w:eastAsia="sk-SK"/>
      </w:rPr>
      <w:t xml:space="preserve"> </w:t>
    </w:r>
  </w:p>
  <w:p w14:paraId="5E3705B7" w14:textId="65593A93" w:rsidR="00BF2DDE" w:rsidRPr="00315320" w:rsidRDefault="00BF2DDE" w:rsidP="00BF2D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6AF0" w14:textId="77777777" w:rsidR="003F10AE" w:rsidRDefault="003F10AE" w:rsidP="00D97E68">
      <w:r>
        <w:separator/>
      </w:r>
    </w:p>
  </w:footnote>
  <w:footnote w:type="continuationSeparator" w:id="0">
    <w:p w14:paraId="4BC531B4" w14:textId="77777777" w:rsidR="003F10AE" w:rsidRDefault="003F10AE" w:rsidP="00D9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F0C1" w14:textId="77777777" w:rsidR="00D97E68" w:rsidRDefault="00D97E68" w:rsidP="009F0920">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singleLevel"/>
    <w:tmpl w:val="0000000C"/>
    <w:name w:val="WW8Num20"/>
    <w:lvl w:ilvl="0">
      <w:start w:val="1"/>
      <w:numFmt w:val="decimal"/>
      <w:lvlText w:val="%1."/>
      <w:lvlJc w:val="left"/>
      <w:pPr>
        <w:tabs>
          <w:tab w:val="num" w:pos="360"/>
        </w:tabs>
        <w:ind w:left="360" w:hanging="360"/>
      </w:pPr>
    </w:lvl>
  </w:abstractNum>
  <w:abstractNum w:abstractNumId="1" w15:restartNumberingAfterBreak="0">
    <w:nsid w:val="0E4D5087"/>
    <w:multiLevelType w:val="hybridMultilevel"/>
    <w:tmpl w:val="EB3E68AA"/>
    <w:lvl w:ilvl="0" w:tplc="1D2A429C">
      <w:numFmt w:val="bullet"/>
      <w:lvlText w:val=""/>
      <w:lvlJc w:val="left"/>
      <w:pPr>
        <w:ind w:left="1068" w:hanging="360"/>
      </w:pPr>
      <w:rPr>
        <w:rFonts w:ascii="Symbol" w:eastAsia="Arial Unicode MS" w:hAnsi="Symbo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102E6848"/>
    <w:multiLevelType w:val="hybridMultilevel"/>
    <w:tmpl w:val="2E60A6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A7189"/>
    <w:multiLevelType w:val="hybridMultilevel"/>
    <w:tmpl w:val="B8BED34E"/>
    <w:lvl w:ilvl="0" w:tplc="041B000D">
      <w:start w:val="1"/>
      <w:numFmt w:val="bullet"/>
      <w:lvlText w:val=""/>
      <w:lvlJc w:val="left"/>
      <w:pPr>
        <w:ind w:left="1786" w:hanging="360"/>
      </w:pPr>
      <w:rPr>
        <w:rFonts w:ascii="Wingdings" w:hAnsi="Wingdings" w:hint="default"/>
      </w:rPr>
    </w:lvl>
    <w:lvl w:ilvl="1" w:tplc="041B0003" w:tentative="1">
      <w:start w:val="1"/>
      <w:numFmt w:val="bullet"/>
      <w:lvlText w:val="o"/>
      <w:lvlJc w:val="left"/>
      <w:pPr>
        <w:ind w:left="2506" w:hanging="360"/>
      </w:pPr>
      <w:rPr>
        <w:rFonts w:ascii="Courier New" w:hAnsi="Courier New" w:cs="Courier New" w:hint="default"/>
      </w:rPr>
    </w:lvl>
    <w:lvl w:ilvl="2" w:tplc="041B0005" w:tentative="1">
      <w:start w:val="1"/>
      <w:numFmt w:val="bullet"/>
      <w:lvlText w:val=""/>
      <w:lvlJc w:val="left"/>
      <w:pPr>
        <w:ind w:left="3226" w:hanging="360"/>
      </w:pPr>
      <w:rPr>
        <w:rFonts w:ascii="Wingdings" w:hAnsi="Wingdings" w:hint="default"/>
      </w:rPr>
    </w:lvl>
    <w:lvl w:ilvl="3" w:tplc="041B0001" w:tentative="1">
      <w:start w:val="1"/>
      <w:numFmt w:val="bullet"/>
      <w:lvlText w:val=""/>
      <w:lvlJc w:val="left"/>
      <w:pPr>
        <w:ind w:left="3946" w:hanging="360"/>
      </w:pPr>
      <w:rPr>
        <w:rFonts w:ascii="Symbol" w:hAnsi="Symbol" w:hint="default"/>
      </w:rPr>
    </w:lvl>
    <w:lvl w:ilvl="4" w:tplc="041B0003" w:tentative="1">
      <w:start w:val="1"/>
      <w:numFmt w:val="bullet"/>
      <w:lvlText w:val="o"/>
      <w:lvlJc w:val="left"/>
      <w:pPr>
        <w:ind w:left="4666" w:hanging="360"/>
      </w:pPr>
      <w:rPr>
        <w:rFonts w:ascii="Courier New" w:hAnsi="Courier New" w:cs="Courier New" w:hint="default"/>
      </w:rPr>
    </w:lvl>
    <w:lvl w:ilvl="5" w:tplc="041B0005" w:tentative="1">
      <w:start w:val="1"/>
      <w:numFmt w:val="bullet"/>
      <w:lvlText w:val=""/>
      <w:lvlJc w:val="left"/>
      <w:pPr>
        <w:ind w:left="5386" w:hanging="360"/>
      </w:pPr>
      <w:rPr>
        <w:rFonts w:ascii="Wingdings" w:hAnsi="Wingdings" w:hint="default"/>
      </w:rPr>
    </w:lvl>
    <w:lvl w:ilvl="6" w:tplc="041B0001" w:tentative="1">
      <w:start w:val="1"/>
      <w:numFmt w:val="bullet"/>
      <w:lvlText w:val=""/>
      <w:lvlJc w:val="left"/>
      <w:pPr>
        <w:ind w:left="6106" w:hanging="360"/>
      </w:pPr>
      <w:rPr>
        <w:rFonts w:ascii="Symbol" w:hAnsi="Symbol" w:hint="default"/>
      </w:rPr>
    </w:lvl>
    <w:lvl w:ilvl="7" w:tplc="041B0003" w:tentative="1">
      <w:start w:val="1"/>
      <w:numFmt w:val="bullet"/>
      <w:lvlText w:val="o"/>
      <w:lvlJc w:val="left"/>
      <w:pPr>
        <w:ind w:left="6826" w:hanging="360"/>
      </w:pPr>
      <w:rPr>
        <w:rFonts w:ascii="Courier New" w:hAnsi="Courier New" w:cs="Courier New" w:hint="default"/>
      </w:rPr>
    </w:lvl>
    <w:lvl w:ilvl="8" w:tplc="041B0005" w:tentative="1">
      <w:start w:val="1"/>
      <w:numFmt w:val="bullet"/>
      <w:lvlText w:val=""/>
      <w:lvlJc w:val="left"/>
      <w:pPr>
        <w:ind w:left="7546" w:hanging="360"/>
      </w:pPr>
      <w:rPr>
        <w:rFonts w:ascii="Wingdings" w:hAnsi="Wingdings" w:hint="default"/>
      </w:rPr>
    </w:lvl>
  </w:abstractNum>
  <w:abstractNum w:abstractNumId="4" w15:restartNumberingAfterBreak="0">
    <w:nsid w:val="16421E91"/>
    <w:multiLevelType w:val="hybridMultilevel"/>
    <w:tmpl w:val="A35A2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385836"/>
    <w:multiLevelType w:val="hybridMultilevel"/>
    <w:tmpl w:val="09545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FE49CC"/>
    <w:multiLevelType w:val="hybridMultilevel"/>
    <w:tmpl w:val="5A8628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996E89"/>
    <w:multiLevelType w:val="hybridMultilevel"/>
    <w:tmpl w:val="E2162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E66C95"/>
    <w:multiLevelType w:val="hybridMultilevel"/>
    <w:tmpl w:val="E3D632EC"/>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DB2FFB"/>
    <w:multiLevelType w:val="hybridMultilevel"/>
    <w:tmpl w:val="E2162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504095"/>
    <w:multiLevelType w:val="hybridMultilevel"/>
    <w:tmpl w:val="64AC9274"/>
    <w:lvl w:ilvl="0" w:tplc="056418DE">
      <w:start w:val="1"/>
      <w:numFmt w:val="decimal"/>
      <w:lvlText w:val="%1."/>
      <w:lvlJc w:val="left"/>
      <w:pPr>
        <w:ind w:left="720" w:hanging="360"/>
      </w:pPr>
      <w:rPr>
        <w:rFonts w:ascii="Arial" w:hAnsi="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A8668CC"/>
    <w:multiLevelType w:val="hybridMultilevel"/>
    <w:tmpl w:val="9E440C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BD43E9E"/>
    <w:multiLevelType w:val="hybridMultilevel"/>
    <w:tmpl w:val="5038D3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EB23F61"/>
    <w:multiLevelType w:val="hybridMultilevel"/>
    <w:tmpl w:val="FA3431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F9A00FE"/>
    <w:multiLevelType w:val="hybridMultilevel"/>
    <w:tmpl w:val="A5ECE2B2"/>
    <w:lvl w:ilvl="0" w:tplc="9842A710">
      <w:start w:val="2"/>
      <w:numFmt w:val="bullet"/>
      <w:lvlText w:val=""/>
      <w:lvlJc w:val="left"/>
      <w:pPr>
        <w:ind w:left="720" w:hanging="360"/>
      </w:pPr>
      <w:rPr>
        <w:rFonts w:ascii="Symbol" w:eastAsia="Arial Unicode MS"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01E29B5"/>
    <w:multiLevelType w:val="hybridMultilevel"/>
    <w:tmpl w:val="A35A25C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1041CF3"/>
    <w:multiLevelType w:val="hybridMultilevel"/>
    <w:tmpl w:val="24FE82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7DB"/>
    <w:multiLevelType w:val="hybridMultilevel"/>
    <w:tmpl w:val="652225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EC83DD3"/>
    <w:multiLevelType w:val="hybridMultilevel"/>
    <w:tmpl w:val="16CE3D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94077824">
    <w:abstractNumId w:val="8"/>
  </w:num>
  <w:num w:numId="2" w16cid:durableId="1124889534">
    <w:abstractNumId w:val="3"/>
  </w:num>
  <w:num w:numId="3" w16cid:durableId="169296663">
    <w:abstractNumId w:val="15"/>
  </w:num>
  <w:num w:numId="4" w16cid:durableId="762840639">
    <w:abstractNumId w:val="4"/>
  </w:num>
  <w:num w:numId="5" w16cid:durableId="534345407">
    <w:abstractNumId w:val="12"/>
  </w:num>
  <w:num w:numId="6" w16cid:durableId="296226414">
    <w:abstractNumId w:val="14"/>
  </w:num>
  <w:num w:numId="7" w16cid:durableId="1557814144">
    <w:abstractNumId w:val="16"/>
  </w:num>
  <w:num w:numId="8" w16cid:durableId="1067191644">
    <w:abstractNumId w:val="13"/>
  </w:num>
  <w:num w:numId="9" w16cid:durableId="1775592764">
    <w:abstractNumId w:val="10"/>
  </w:num>
  <w:num w:numId="10" w16cid:durableId="1367675893">
    <w:abstractNumId w:val="5"/>
  </w:num>
  <w:num w:numId="11" w16cid:durableId="329715552">
    <w:abstractNumId w:val="11"/>
  </w:num>
  <w:num w:numId="12" w16cid:durableId="1414275329">
    <w:abstractNumId w:val="6"/>
  </w:num>
  <w:num w:numId="13" w16cid:durableId="1544252496">
    <w:abstractNumId w:val="17"/>
  </w:num>
  <w:num w:numId="14" w16cid:durableId="2133742739">
    <w:abstractNumId w:val="2"/>
  </w:num>
  <w:num w:numId="15" w16cid:durableId="452746546">
    <w:abstractNumId w:val="1"/>
  </w:num>
  <w:num w:numId="16" w16cid:durableId="1980722030">
    <w:abstractNumId w:val="9"/>
  </w:num>
  <w:num w:numId="17" w16cid:durableId="1578785696">
    <w:abstractNumId w:val="0"/>
  </w:num>
  <w:num w:numId="18" w16cid:durableId="341855209">
    <w:abstractNumId w:val="18"/>
  </w:num>
  <w:num w:numId="19" w16cid:durableId="604769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68"/>
    <w:rsid w:val="00002546"/>
    <w:rsid w:val="00044E87"/>
    <w:rsid w:val="00056E9B"/>
    <w:rsid w:val="000656C0"/>
    <w:rsid w:val="000A4C46"/>
    <w:rsid w:val="000B371D"/>
    <w:rsid w:val="000D3312"/>
    <w:rsid w:val="000D6F6E"/>
    <w:rsid w:val="000E6C0B"/>
    <w:rsid w:val="001116CF"/>
    <w:rsid w:val="0012654D"/>
    <w:rsid w:val="00137588"/>
    <w:rsid w:val="00162551"/>
    <w:rsid w:val="00167873"/>
    <w:rsid w:val="001A325D"/>
    <w:rsid w:val="001C6482"/>
    <w:rsid w:val="001D2306"/>
    <w:rsid w:val="001D4D59"/>
    <w:rsid w:val="001E5050"/>
    <w:rsid w:val="001F245C"/>
    <w:rsid w:val="00212519"/>
    <w:rsid w:val="002436D5"/>
    <w:rsid w:val="002736DF"/>
    <w:rsid w:val="00284024"/>
    <w:rsid w:val="002E0714"/>
    <w:rsid w:val="002F793A"/>
    <w:rsid w:val="00305097"/>
    <w:rsid w:val="003803F8"/>
    <w:rsid w:val="003B5513"/>
    <w:rsid w:val="003F10AE"/>
    <w:rsid w:val="00452D80"/>
    <w:rsid w:val="00454BB6"/>
    <w:rsid w:val="004604AE"/>
    <w:rsid w:val="00465A79"/>
    <w:rsid w:val="00476AF1"/>
    <w:rsid w:val="004B05D2"/>
    <w:rsid w:val="004B4379"/>
    <w:rsid w:val="004E4949"/>
    <w:rsid w:val="004F7339"/>
    <w:rsid w:val="00505C09"/>
    <w:rsid w:val="005111A3"/>
    <w:rsid w:val="00512893"/>
    <w:rsid w:val="0052305D"/>
    <w:rsid w:val="00525FE3"/>
    <w:rsid w:val="00526DDA"/>
    <w:rsid w:val="00550384"/>
    <w:rsid w:val="00581A7E"/>
    <w:rsid w:val="00582F2A"/>
    <w:rsid w:val="0059513C"/>
    <w:rsid w:val="005E37C3"/>
    <w:rsid w:val="005E698E"/>
    <w:rsid w:val="005F3247"/>
    <w:rsid w:val="006066DA"/>
    <w:rsid w:val="00610F9D"/>
    <w:rsid w:val="00635FB5"/>
    <w:rsid w:val="0064158A"/>
    <w:rsid w:val="006578BC"/>
    <w:rsid w:val="00657AEE"/>
    <w:rsid w:val="006B13C8"/>
    <w:rsid w:val="006B368D"/>
    <w:rsid w:val="006D32AF"/>
    <w:rsid w:val="007021CB"/>
    <w:rsid w:val="00713FE7"/>
    <w:rsid w:val="007152C2"/>
    <w:rsid w:val="00732B19"/>
    <w:rsid w:val="00740BD7"/>
    <w:rsid w:val="0074147F"/>
    <w:rsid w:val="00742617"/>
    <w:rsid w:val="00746CBA"/>
    <w:rsid w:val="00756EDB"/>
    <w:rsid w:val="00773DD6"/>
    <w:rsid w:val="00774FA4"/>
    <w:rsid w:val="00780BB3"/>
    <w:rsid w:val="00790A2A"/>
    <w:rsid w:val="00790E69"/>
    <w:rsid w:val="007A0F7E"/>
    <w:rsid w:val="00804F69"/>
    <w:rsid w:val="00814E07"/>
    <w:rsid w:val="008370BB"/>
    <w:rsid w:val="00846872"/>
    <w:rsid w:val="00847223"/>
    <w:rsid w:val="0085537D"/>
    <w:rsid w:val="00863DB5"/>
    <w:rsid w:val="00865F95"/>
    <w:rsid w:val="00874976"/>
    <w:rsid w:val="008B5A26"/>
    <w:rsid w:val="008B7D71"/>
    <w:rsid w:val="008D07AF"/>
    <w:rsid w:val="008D24B8"/>
    <w:rsid w:val="008F14DE"/>
    <w:rsid w:val="0090211A"/>
    <w:rsid w:val="00921B51"/>
    <w:rsid w:val="0093126A"/>
    <w:rsid w:val="00955732"/>
    <w:rsid w:val="009761FC"/>
    <w:rsid w:val="009833A3"/>
    <w:rsid w:val="009F0920"/>
    <w:rsid w:val="00A13B27"/>
    <w:rsid w:val="00A716BD"/>
    <w:rsid w:val="00A84536"/>
    <w:rsid w:val="00AA0D58"/>
    <w:rsid w:val="00AB1164"/>
    <w:rsid w:val="00AB5D4B"/>
    <w:rsid w:val="00AC2071"/>
    <w:rsid w:val="00AD1AD0"/>
    <w:rsid w:val="00B028DD"/>
    <w:rsid w:val="00B07DFE"/>
    <w:rsid w:val="00B10EC5"/>
    <w:rsid w:val="00B17697"/>
    <w:rsid w:val="00B234AB"/>
    <w:rsid w:val="00B2644D"/>
    <w:rsid w:val="00B41CEE"/>
    <w:rsid w:val="00B5638E"/>
    <w:rsid w:val="00B76BC1"/>
    <w:rsid w:val="00B91CE1"/>
    <w:rsid w:val="00B926AE"/>
    <w:rsid w:val="00B945F0"/>
    <w:rsid w:val="00B95F97"/>
    <w:rsid w:val="00BD6184"/>
    <w:rsid w:val="00BD7FC2"/>
    <w:rsid w:val="00BE518D"/>
    <w:rsid w:val="00BF2DDE"/>
    <w:rsid w:val="00C03BF4"/>
    <w:rsid w:val="00C12314"/>
    <w:rsid w:val="00C15419"/>
    <w:rsid w:val="00C2545B"/>
    <w:rsid w:val="00C33EE6"/>
    <w:rsid w:val="00C34689"/>
    <w:rsid w:val="00C55A20"/>
    <w:rsid w:val="00C76975"/>
    <w:rsid w:val="00C83BF8"/>
    <w:rsid w:val="00C85BA5"/>
    <w:rsid w:val="00C903BE"/>
    <w:rsid w:val="00CA1A5E"/>
    <w:rsid w:val="00CA3762"/>
    <w:rsid w:val="00CE306D"/>
    <w:rsid w:val="00D03FE0"/>
    <w:rsid w:val="00D66916"/>
    <w:rsid w:val="00D96594"/>
    <w:rsid w:val="00D97E68"/>
    <w:rsid w:val="00DD2CC3"/>
    <w:rsid w:val="00DE0DEF"/>
    <w:rsid w:val="00E30668"/>
    <w:rsid w:val="00E328C2"/>
    <w:rsid w:val="00E644B1"/>
    <w:rsid w:val="00E90653"/>
    <w:rsid w:val="00EA192D"/>
    <w:rsid w:val="00EB4C3C"/>
    <w:rsid w:val="00EB7491"/>
    <w:rsid w:val="00ED5388"/>
    <w:rsid w:val="00EE1895"/>
    <w:rsid w:val="00EE71D3"/>
    <w:rsid w:val="00F221A5"/>
    <w:rsid w:val="00F227A2"/>
    <w:rsid w:val="00F52862"/>
    <w:rsid w:val="00F541D3"/>
    <w:rsid w:val="00F65669"/>
    <w:rsid w:val="00F93D5D"/>
    <w:rsid w:val="00F94A73"/>
    <w:rsid w:val="00FA5F6E"/>
    <w:rsid w:val="00FB33EF"/>
    <w:rsid w:val="00FE07CC"/>
    <w:rsid w:val="00FE6C24"/>
  </w:rsids>
  <m:mathPr>
    <m:mathFont m:val="Cambria Math"/>
    <m:brkBin m:val="before"/>
    <m:brkBinSub m:val="--"/>
    <m:smallFrac/>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DDC158"/>
  <w15:docId w15:val="{5EDF1545-9060-134D-AE76-80793B9C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B5A26"/>
    <w:pPr>
      <w:widowControl w:val="0"/>
      <w:suppressAutoHyphens/>
      <w:spacing w:after="0" w:line="240" w:lineRule="auto"/>
    </w:pPr>
    <w:rPr>
      <w:rFonts w:ascii="Times New Roman" w:eastAsia="Arial Unicode MS" w:hAnsi="Times New Roman" w:cs="Times New Roman"/>
      <w:kern w:val="1"/>
      <w:sz w:val="24"/>
      <w:szCs w:val="24"/>
      <w:lang w:eastAsia="sk-SK"/>
    </w:rPr>
  </w:style>
  <w:style w:type="paragraph" w:styleId="Nadpis3">
    <w:name w:val="heading 3"/>
    <w:basedOn w:val="Normlny"/>
    <w:next w:val="Normlny"/>
    <w:link w:val="Nadpis3Char"/>
    <w:qFormat/>
    <w:rsid w:val="00B07DFE"/>
    <w:pPr>
      <w:keepNext/>
      <w:widowControl/>
      <w:suppressAutoHyphens w:val="0"/>
      <w:spacing w:before="240" w:after="60"/>
      <w:outlineLvl w:val="2"/>
    </w:pPr>
    <w:rPr>
      <w:rFonts w:ascii="Cambria" w:eastAsia="Times New Roman" w:hAnsi="Cambria"/>
      <w:b/>
      <w:bCs/>
      <w:kern w:val="0"/>
      <w:sz w:val="26"/>
      <w:szCs w:val="26"/>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97E68"/>
    <w:pPr>
      <w:widowControl/>
      <w:tabs>
        <w:tab w:val="center" w:pos="4513"/>
        <w:tab w:val="right" w:pos="9026"/>
      </w:tabs>
      <w:suppressAutoHyphens w:val="0"/>
    </w:pPr>
    <w:rPr>
      <w:rFonts w:asciiTheme="minorHAnsi" w:eastAsiaTheme="minorHAnsi" w:hAnsiTheme="minorHAnsi" w:cstheme="minorBidi"/>
      <w:kern w:val="0"/>
      <w:sz w:val="22"/>
      <w:szCs w:val="22"/>
      <w:lang w:eastAsia="en-US"/>
    </w:rPr>
  </w:style>
  <w:style w:type="character" w:customStyle="1" w:styleId="HlavikaChar">
    <w:name w:val="Hlavička Char"/>
    <w:basedOn w:val="Predvolenpsmoodseku"/>
    <w:link w:val="Hlavika"/>
    <w:uiPriority w:val="99"/>
    <w:rsid w:val="00D97E68"/>
  </w:style>
  <w:style w:type="paragraph" w:styleId="Pta">
    <w:name w:val="footer"/>
    <w:basedOn w:val="Normlny"/>
    <w:link w:val="PtaChar"/>
    <w:uiPriority w:val="99"/>
    <w:unhideWhenUsed/>
    <w:rsid w:val="00D97E68"/>
    <w:pPr>
      <w:widowControl/>
      <w:tabs>
        <w:tab w:val="center" w:pos="4513"/>
        <w:tab w:val="right" w:pos="9026"/>
      </w:tabs>
      <w:suppressAutoHyphens w:val="0"/>
    </w:pPr>
    <w:rPr>
      <w:rFonts w:asciiTheme="minorHAnsi" w:eastAsiaTheme="minorHAnsi" w:hAnsiTheme="minorHAnsi" w:cstheme="minorBidi"/>
      <w:kern w:val="0"/>
      <w:sz w:val="22"/>
      <w:szCs w:val="22"/>
      <w:lang w:eastAsia="en-US"/>
    </w:rPr>
  </w:style>
  <w:style w:type="character" w:customStyle="1" w:styleId="PtaChar">
    <w:name w:val="Päta Char"/>
    <w:basedOn w:val="Predvolenpsmoodseku"/>
    <w:link w:val="Pta"/>
    <w:uiPriority w:val="99"/>
    <w:rsid w:val="00D97E68"/>
  </w:style>
  <w:style w:type="paragraph" w:styleId="Textbubliny">
    <w:name w:val="Balloon Text"/>
    <w:basedOn w:val="Normlny"/>
    <w:link w:val="TextbublinyChar"/>
    <w:uiPriority w:val="99"/>
    <w:semiHidden/>
    <w:unhideWhenUsed/>
    <w:rsid w:val="00D97E68"/>
    <w:pPr>
      <w:widowControl/>
      <w:suppressAutoHyphens w:val="0"/>
    </w:pPr>
    <w:rPr>
      <w:rFonts w:ascii="Tahoma" w:eastAsiaTheme="minorHAnsi" w:hAnsi="Tahoma" w:cs="Tahoma"/>
      <w:kern w:val="0"/>
      <w:sz w:val="16"/>
      <w:szCs w:val="16"/>
      <w:lang w:eastAsia="en-US"/>
    </w:rPr>
  </w:style>
  <w:style w:type="character" w:customStyle="1" w:styleId="TextbublinyChar">
    <w:name w:val="Text bubliny Char"/>
    <w:basedOn w:val="Predvolenpsmoodseku"/>
    <w:link w:val="Textbubliny"/>
    <w:uiPriority w:val="99"/>
    <w:semiHidden/>
    <w:rsid w:val="00D97E68"/>
    <w:rPr>
      <w:rFonts w:ascii="Tahoma" w:hAnsi="Tahoma" w:cs="Tahoma"/>
      <w:sz w:val="16"/>
      <w:szCs w:val="16"/>
    </w:rPr>
  </w:style>
  <w:style w:type="character" w:styleId="Hypertextovprepojenie">
    <w:name w:val="Hyperlink"/>
    <w:basedOn w:val="Predvolenpsmoodseku"/>
    <w:uiPriority w:val="99"/>
    <w:unhideWhenUsed/>
    <w:rsid w:val="00AB1164"/>
    <w:rPr>
      <w:color w:val="0000FF" w:themeColor="hyperlink"/>
      <w:u w:val="single"/>
    </w:rPr>
  </w:style>
  <w:style w:type="paragraph" w:styleId="Bezriadkovania">
    <w:name w:val="No Spacing"/>
    <w:uiPriority w:val="1"/>
    <w:qFormat/>
    <w:rsid w:val="00B028DD"/>
    <w:pPr>
      <w:spacing w:after="0" w:line="240" w:lineRule="auto"/>
    </w:pPr>
  </w:style>
  <w:style w:type="paragraph" w:customStyle="1" w:styleId="Default">
    <w:name w:val="Default"/>
    <w:rsid w:val="00FB33EF"/>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st">
    <w:name w:val="st"/>
    <w:basedOn w:val="Predvolenpsmoodseku"/>
    <w:rsid w:val="00FB33EF"/>
  </w:style>
  <w:style w:type="character" w:customStyle="1" w:styleId="st1">
    <w:name w:val="st1"/>
    <w:basedOn w:val="Predvolenpsmoodseku"/>
    <w:rsid w:val="00AB5D4B"/>
  </w:style>
  <w:style w:type="paragraph" w:styleId="Odsekzoznamu">
    <w:name w:val="List Paragraph"/>
    <w:basedOn w:val="Normlny"/>
    <w:uiPriority w:val="34"/>
    <w:qFormat/>
    <w:rsid w:val="009F0920"/>
    <w:pPr>
      <w:ind w:left="720"/>
      <w:contextualSpacing/>
    </w:pPr>
  </w:style>
  <w:style w:type="character" w:customStyle="1" w:styleId="Nadpis3Char">
    <w:name w:val="Nadpis 3 Char"/>
    <w:basedOn w:val="Predvolenpsmoodseku"/>
    <w:link w:val="Nadpis3"/>
    <w:rsid w:val="00B07DFE"/>
    <w:rPr>
      <w:rFonts w:ascii="Cambria" w:eastAsia="Times New Roman" w:hAnsi="Cambria" w:cs="Times New Roman"/>
      <w:b/>
      <w:bCs/>
      <w:sz w:val="26"/>
      <w:szCs w:val="26"/>
      <w:lang w:val="cs-CZ" w:eastAsia="cs-CZ"/>
    </w:rPr>
  </w:style>
  <w:style w:type="character" w:styleId="Nevyrieenzmienka">
    <w:name w:val="Unresolved Mention"/>
    <w:basedOn w:val="Predvolenpsmoodseku"/>
    <w:uiPriority w:val="99"/>
    <w:semiHidden/>
    <w:unhideWhenUsed/>
    <w:rsid w:val="004B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70695">
      <w:bodyDiv w:val="1"/>
      <w:marLeft w:val="0"/>
      <w:marRight w:val="0"/>
      <w:marTop w:val="0"/>
      <w:marBottom w:val="0"/>
      <w:divBdr>
        <w:top w:val="none" w:sz="0" w:space="0" w:color="auto"/>
        <w:left w:val="none" w:sz="0" w:space="0" w:color="auto"/>
        <w:bottom w:val="none" w:sz="0" w:space="0" w:color="auto"/>
        <w:right w:val="none" w:sz="0" w:space="0" w:color="auto"/>
      </w:divBdr>
    </w:div>
    <w:div w:id="18115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4C0C1167BD2541A35BFE5827F7DCF9" ma:contentTypeVersion="2" ma:contentTypeDescription="Umožňuje vytvoriť nový dokument." ma:contentTypeScope="" ma:versionID="cf071697bbcce6858c51c6b911bf4a27">
  <xsd:schema xmlns:xsd="http://www.w3.org/2001/XMLSchema" xmlns:xs="http://www.w3.org/2001/XMLSchema" xmlns:p="http://schemas.microsoft.com/office/2006/metadata/properties" xmlns:ns2="2a412772-d723-44c3-bf21-615a93191b61" targetNamespace="http://schemas.microsoft.com/office/2006/metadata/properties" ma:root="true" ma:fieldsID="c441f9b75e4fc8ab734bf8158c2dd220" ns2:_="">
    <xsd:import namespace="2a412772-d723-44c3-bf21-615a93191b6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12772-d723-44c3-bf21-615a93191b6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412772-d723-44c3-bf21-615a93191b6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0687-DAA5-43AE-9105-684647AE3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12772-d723-44c3-bf21-615a93191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FC817-CF9E-4828-83F4-6644ABA9BF30}">
  <ds:schemaRefs>
    <ds:schemaRef ds:uri="http://schemas.microsoft.com/sharepoint/v3/contenttype/forms"/>
  </ds:schemaRefs>
</ds:datastoreItem>
</file>

<file path=customXml/itemProps3.xml><?xml version="1.0" encoding="utf-8"?>
<ds:datastoreItem xmlns:ds="http://schemas.openxmlformats.org/officeDocument/2006/customXml" ds:itemID="{CA2274F7-48C3-4091-BB66-1C5649412692}">
  <ds:schemaRefs>
    <ds:schemaRef ds:uri="http://schemas.microsoft.com/office/2006/metadata/properties"/>
    <ds:schemaRef ds:uri="http://schemas.microsoft.com/office/infopath/2007/PartnerControls"/>
    <ds:schemaRef ds:uri="2a412772-d723-44c3-bf21-615a93191b61"/>
  </ds:schemaRefs>
</ds:datastoreItem>
</file>

<file path=customXml/itemProps4.xml><?xml version="1.0" encoding="utf-8"?>
<ds:datastoreItem xmlns:ds="http://schemas.openxmlformats.org/officeDocument/2006/customXml" ds:itemID="{77A39E62-9504-7249-84A0-1B5C1A0E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1233</Words>
  <Characters>7031</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Jozef</dc:creator>
  <cp:lastModifiedBy>Viktória Novotná</cp:lastModifiedBy>
  <cp:revision>19</cp:revision>
  <dcterms:created xsi:type="dcterms:W3CDTF">2022-01-03T08:42:00Z</dcterms:created>
  <dcterms:modified xsi:type="dcterms:W3CDTF">2023-07-25T09:39:00Z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0x0101004A4C0C1167BD2541A35BFE5827F7DCF9</vt:lpwstr>
  </property>
</Properties>
</file>