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5046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5458"/>
        <w:gridCol w:w="5445"/>
      </w:tblGrid>
      <w:tr w:rsidR="008C2DCE" w:rsidTr="00BC5EC1">
        <w:trPr>
          <w:trHeight w:val="114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D0F3A" w:rsidRPr="008D0F3A" w:rsidRDefault="00D141D3" w:rsidP="006940E4">
            <w:pPr>
              <w:spacing w:after="0"/>
              <w:jc w:val="center"/>
              <w:rPr>
                <w:rFonts w:ascii="Arial" w:hAnsi="Arial"/>
                <w:sz w:val="30"/>
                <w:szCs w:val="30"/>
                <w:lang w:val="cs-CZ"/>
              </w:rPr>
            </w:pPr>
            <w:proofErr w:type="spellStart"/>
            <w:r>
              <w:rPr>
                <w:rFonts w:ascii="Arial" w:hAnsi="Arial"/>
                <w:sz w:val="30"/>
                <w:szCs w:val="30"/>
                <w:lang w:val="cs-CZ"/>
              </w:rPr>
              <w:t>Gi</w:t>
            </w:r>
            <w:r w:rsidR="00755A46">
              <w:rPr>
                <w:rFonts w:ascii="Arial" w:hAnsi="Arial"/>
                <w:sz w:val="30"/>
                <w:szCs w:val="30"/>
                <w:lang w:val="cs-CZ"/>
              </w:rPr>
              <w:t>useppe</w:t>
            </w:r>
            <w:proofErr w:type="spellEnd"/>
            <w:r w:rsidR="00755A46">
              <w:rPr>
                <w:rFonts w:ascii="Arial" w:hAnsi="Arial"/>
                <w:sz w:val="30"/>
                <w:szCs w:val="30"/>
                <w:lang w:val="cs-CZ"/>
              </w:rPr>
              <w:t xml:space="preserve"> Verdi</w:t>
            </w:r>
          </w:p>
          <w:p w:rsidR="008D0F3A" w:rsidRPr="008D0F3A" w:rsidRDefault="0044472D" w:rsidP="006940E4">
            <w:pPr>
              <w:pStyle w:val="Bezmezer"/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Libreto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Antonia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Somma</w:t>
            </w:r>
            <w:proofErr w:type="spellEnd"/>
          </w:p>
          <w:p w:rsidR="008D0F3A" w:rsidRDefault="008D0F3A" w:rsidP="006940E4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:rsidR="008C2DCE" w:rsidRDefault="0020556B" w:rsidP="006940E4">
            <w:pPr>
              <w:spacing w:after="0"/>
              <w:ind w:left="964"/>
              <w:jc w:val="center"/>
            </w:pPr>
            <w:r>
              <w:rPr>
                <w:rFonts w:ascii="Arial Black" w:hAnsi="Arial Black"/>
                <w:sz w:val="48"/>
                <w:szCs w:val="48"/>
                <w:lang w:val="cs-CZ"/>
              </w:rPr>
              <w:t xml:space="preserve">Maškarní </w:t>
            </w:r>
            <w:r w:rsidR="00C43D31">
              <w:rPr>
                <w:rFonts w:ascii="Arial Black" w:hAnsi="Arial Black"/>
                <w:sz w:val="48"/>
                <w:szCs w:val="48"/>
                <w:lang w:val="cs-CZ"/>
              </w:rPr>
              <w:t>ples</w:t>
            </w:r>
          </w:p>
        </w:tc>
      </w:tr>
      <w:tr w:rsidR="008C2DCE" w:rsidTr="004A0668">
        <w:trPr>
          <w:trHeight w:val="7920"/>
        </w:trPr>
        <w:tc>
          <w:tcPr>
            <w:tcW w:w="250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3436D" w:rsidRDefault="0053436D" w:rsidP="00A206D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9017DB" w:rsidRPr="0044472D" w:rsidRDefault="00796DE0" w:rsidP="009017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6DE0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Dirigent</w:t>
            </w:r>
            <w:proofErr w:type="spellEnd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ab/>
            </w:r>
            <w:r w:rsid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                              </w:t>
            </w:r>
            <w:proofErr w:type="spellStart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Renato</w:t>
            </w:r>
            <w:proofErr w:type="spellEnd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Palumbo</w:t>
            </w:r>
          </w:p>
          <w:p w:rsidR="008C08CB" w:rsidRDefault="008C08C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:rsidR="009017DB" w:rsidRPr="0044472D" w:rsidRDefault="00EC07FC" w:rsidP="009017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</w:pPr>
            <w:r w:rsidRPr="00EC07F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fr-FR"/>
              </w:rPr>
              <w:t>Režie</w:t>
            </w:r>
            <w:r w:rsidR="009017DB" w:rsidRPr="00EC07F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fr-FR"/>
              </w:rPr>
              <w:tab/>
            </w:r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  <w:tab/>
            </w:r>
            <w:r w:rsidR="0044472D"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  <w:t xml:space="preserve">         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  <w:t xml:space="preserve">          </w:t>
            </w:r>
            <w:r w:rsidR="0044472D"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  <w:t xml:space="preserve">         </w:t>
            </w:r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  <w:t>Vincent Boussard</w:t>
            </w:r>
          </w:p>
          <w:p w:rsidR="008C08CB" w:rsidRDefault="008C08C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:rsidR="009017DB" w:rsidRPr="0044472D" w:rsidRDefault="00BD6F98" w:rsidP="009017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</w:pPr>
            <w:r w:rsidRPr="00BD6F9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fr-FR"/>
              </w:rPr>
              <w:t>Scéna</w:t>
            </w:r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  <w:tab/>
              <w:t> </w:t>
            </w:r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  <w:tab/>
            </w:r>
            <w:r w:rsidR="0044472D"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  <w:t xml:space="preserve">                                </w:t>
            </w:r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  <w:t>Vincent Lemaire</w:t>
            </w:r>
          </w:p>
          <w:p w:rsidR="008C08CB" w:rsidRDefault="008C08C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9017DB" w:rsidRPr="0044472D" w:rsidRDefault="00B43159" w:rsidP="009017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3159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Kostýmy</w:t>
            </w:r>
            <w:proofErr w:type="spellEnd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ab/>
            </w:r>
            <w:r w:rsid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                              </w:t>
            </w:r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Christian </w:t>
            </w:r>
            <w:proofErr w:type="spellStart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Lacroix</w:t>
            </w:r>
            <w:proofErr w:type="spellEnd"/>
          </w:p>
          <w:p w:rsidR="008C08CB" w:rsidRDefault="008C08C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9017DB" w:rsidRPr="0044472D" w:rsidRDefault="00EC07FC" w:rsidP="009017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EC07F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Osvětlení</w:t>
            </w:r>
            <w:proofErr w:type="spellEnd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ab/>
            </w:r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ab/>
            </w:r>
            <w:r w:rsid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Guido Levi</w:t>
            </w:r>
          </w:p>
          <w:p w:rsidR="008C08CB" w:rsidRDefault="008C08C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9017DB" w:rsidRPr="0044472D" w:rsidRDefault="00BD6F98" w:rsidP="009017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F9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Sbormistr</w:t>
            </w:r>
            <w:proofErr w:type="spellEnd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proofErr w:type="spellStart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Conxita</w:t>
            </w:r>
            <w:proofErr w:type="spellEnd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García</w:t>
            </w:r>
            <w:proofErr w:type="spellEnd"/>
          </w:p>
          <w:p w:rsidR="008C08CB" w:rsidRDefault="008C08C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9017DB" w:rsidRPr="0044472D" w:rsidRDefault="0044472D" w:rsidP="009017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D6F9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Sbormistr</w:t>
            </w:r>
            <w:proofErr w:type="spellEnd"/>
            <w:r w:rsidRPr="00BD6F9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F9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dětského</w:t>
            </w:r>
            <w:proofErr w:type="spellEnd"/>
            <w:r w:rsidRPr="00BD6F9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F9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sboru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Josep</w:t>
            </w:r>
            <w:proofErr w:type="spellEnd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Vila I </w:t>
            </w:r>
            <w:proofErr w:type="spellStart"/>
            <w:r w:rsidR="009017DB" w:rsidRPr="0044472D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Jover</w:t>
            </w:r>
            <w:proofErr w:type="spellEnd"/>
          </w:p>
          <w:p w:rsidR="0044472D" w:rsidRDefault="0044472D" w:rsidP="00A206D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cs-CZ"/>
              </w:rPr>
            </w:pPr>
          </w:p>
          <w:p w:rsidR="008C08CB" w:rsidRDefault="008C08CB" w:rsidP="008C08C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8C08C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Symphonický</w:t>
            </w:r>
            <w:proofErr w:type="spellEnd"/>
            <w:r w:rsidRPr="008C08C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C08C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Orchestr</w:t>
            </w:r>
            <w:proofErr w:type="spellEnd"/>
            <w:r w:rsidRPr="008C08C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C08CB" w:rsidRPr="008C08CB" w:rsidRDefault="008C08CB" w:rsidP="008C08C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8C08C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8C08C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Sbor</w:t>
            </w:r>
            <w:proofErr w:type="spellEnd"/>
            <w:r w:rsidRPr="008C08C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 xml:space="preserve"> Gran </w:t>
            </w:r>
            <w:proofErr w:type="spellStart"/>
            <w:r w:rsidRPr="008C08C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Teatre</w:t>
            </w:r>
            <w:proofErr w:type="spellEnd"/>
            <w:r w:rsidRPr="008C08C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8C08C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Liceu</w:t>
            </w:r>
            <w:proofErr w:type="spellEnd"/>
          </w:p>
          <w:p w:rsidR="0028498C" w:rsidRDefault="0028498C" w:rsidP="00AE38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CB39AD" w:rsidRDefault="00CB39AD" w:rsidP="000404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8D0F3A" w:rsidRPr="008D0F3A" w:rsidRDefault="008D0F3A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Opera o </w:t>
            </w:r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třech</w:t>
            </w: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aktech </w:t>
            </w:r>
          </w:p>
          <w:p w:rsidR="008D0F3A" w:rsidRPr="008D0F3A" w:rsidRDefault="008D0F3A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Zpíváno v</w:t>
            </w:r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 italském jazyce</w:t>
            </w:r>
          </w:p>
          <w:p w:rsidR="008D0F3A" w:rsidRPr="00A67C88" w:rsidRDefault="008D0F3A" w:rsidP="008D0F3A">
            <w:pPr>
              <w:pStyle w:val="Bezmezer"/>
              <w:rPr>
                <w:i/>
                <w:sz w:val="20"/>
                <w:szCs w:val="20"/>
                <w:lang w:val="cs-CZ"/>
              </w:rPr>
            </w:pPr>
          </w:p>
          <w:p w:rsidR="00BD6F98" w:rsidRDefault="00BD6F98" w:rsidP="0053436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BD6F98" w:rsidRDefault="00BD6F98" w:rsidP="0053436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53436D" w:rsidRPr="0053436D" w:rsidRDefault="0053436D" w:rsidP="0053436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Natočeno v</w:t>
            </w:r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 Gran </w:t>
            </w:r>
            <w:proofErr w:type="spellStart"/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Teatre</w:t>
            </w:r>
            <w:proofErr w:type="spellEnd"/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del</w:t>
            </w:r>
            <w:proofErr w:type="spellEnd"/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Liceu</w:t>
            </w:r>
            <w:proofErr w:type="spellEnd"/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, Barcelona</w:t>
            </w:r>
          </w:p>
          <w:p w:rsidR="0053436D" w:rsidRPr="0053436D" w:rsidRDefault="0053436D" w:rsidP="005343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53436D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Živě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24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. října</w:t>
            </w:r>
            <w:r w:rsidRPr="0053436D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2017 </w:t>
            </w:r>
          </w:p>
          <w:p w:rsidR="005339A9" w:rsidRDefault="008D0F3A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Celkový čas:  </w:t>
            </w:r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2</w:t>
            </w:r>
            <w:r w:rsidR="001069D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hodiny </w:t>
            </w:r>
            <w:r w:rsidR="0053436D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5</w:t>
            </w:r>
            <w:r w:rsidR="00BD6F98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5</w:t>
            </w:r>
            <w:r w:rsidR="00D141D3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min</w:t>
            </w:r>
            <w:r w:rsidR="0053436D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, </w:t>
            </w:r>
          </w:p>
          <w:p w:rsidR="00D56789" w:rsidRDefault="00D56789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7869C6" w:rsidRDefault="007869C6" w:rsidP="00A16ECA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36D" w:rsidRPr="007869C6" w:rsidRDefault="0053436D" w:rsidP="00A16ECA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DCE" w:rsidRPr="007869C6" w:rsidRDefault="002F2534" w:rsidP="00A16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69C6">
              <w:rPr>
                <w:rFonts w:ascii="Arial" w:hAnsi="Arial" w:cs="Arial"/>
                <w:sz w:val="24"/>
                <w:szCs w:val="24"/>
                <w:lang w:val="cs-CZ"/>
              </w:rPr>
              <w:t>České titulky</w:t>
            </w:r>
          </w:p>
          <w:p w:rsidR="007869C6" w:rsidRDefault="002F2534" w:rsidP="00AE38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7869C6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Petra Ocelková</w:t>
            </w:r>
          </w:p>
          <w:p w:rsidR="007869C6" w:rsidRDefault="007869C6" w:rsidP="00AE38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</w:p>
          <w:p w:rsidR="008C2DCE" w:rsidRPr="00AB3C44" w:rsidRDefault="008C2DCE" w:rsidP="00A16ECA">
            <w:pPr>
              <w:spacing w:after="0"/>
            </w:pPr>
          </w:p>
        </w:tc>
        <w:tc>
          <w:tcPr>
            <w:tcW w:w="2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2DCE" w:rsidRDefault="002F2534" w:rsidP="00A16ECA">
            <w:pPr>
              <w:pStyle w:val="Obsahtabulky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2232"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proofErr w:type="spellEnd"/>
            <w:r w:rsidRPr="00DC2232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DC2232">
              <w:rPr>
                <w:rFonts w:ascii="Arial" w:hAnsi="Arial" w:cs="Arial"/>
                <w:b/>
                <w:sz w:val="24"/>
                <w:szCs w:val="24"/>
              </w:rPr>
              <w:t>obsazení</w:t>
            </w:r>
            <w:proofErr w:type="spellEnd"/>
            <w:r w:rsidRPr="00DC223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9017DB" w:rsidRPr="0044472D" w:rsidRDefault="009017D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Ricardo</w:t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042917">
              <w:rPr>
                <w:rFonts w:eastAsia="Calibri" w:cs="Calibri"/>
                <w:color w:val="000000"/>
                <w:sz w:val="20"/>
                <w:szCs w:val="20"/>
              </w:rPr>
              <w:tab/>
            </w:r>
            <w:r w:rsidRPr="00042917">
              <w:rPr>
                <w:rFonts w:eastAsia="Calibri" w:cs="Calibri"/>
                <w:color w:val="000000"/>
                <w:sz w:val="20"/>
                <w:szCs w:val="20"/>
              </w:rPr>
              <w:tab/>
            </w:r>
            <w:r w:rsidR="0044472D">
              <w:rPr>
                <w:rFonts w:eastAsia="Calibri" w:cs="Calibri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Piotr</w:t>
            </w:r>
            <w:proofErr w:type="spellEnd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Beczała</w:t>
            </w:r>
            <w:proofErr w:type="spellEnd"/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  <w:p w:rsidR="0044472D" w:rsidRDefault="0044472D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9017DB" w:rsidRPr="0044472D" w:rsidRDefault="009017D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Renato</w:t>
            </w:r>
            <w:proofErr w:type="spellEnd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Marco Caria</w:t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</w:t>
            </w:r>
          </w:p>
          <w:p w:rsidR="0044472D" w:rsidRDefault="0044472D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9017DB" w:rsidRPr="0044472D" w:rsidRDefault="009017D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Amelia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Ekaterina </w:t>
            </w: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Metlova</w:t>
            </w:r>
            <w:proofErr w:type="spellEnd"/>
          </w:p>
          <w:p w:rsidR="0044472D" w:rsidRDefault="0044472D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9017DB" w:rsidRPr="0044472D" w:rsidRDefault="009017D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Ulrica</w:t>
            </w:r>
            <w:proofErr w:type="spellEnd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                     </w:t>
            </w: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Dolora</w:t>
            </w:r>
            <w:proofErr w:type="spellEnd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Zajick</w:t>
            </w:r>
            <w:proofErr w:type="spellEnd"/>
          </w:p>
          <w:p w:rsidR="0044472D" w:rsidRDefault="0044472D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9017DB" w:rsidRPr="0044472D" w:rsidRDefault="009017D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Oscar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         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Elena </w:t>
            </w: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Sancho</w:t>
            </w:r>
            <w:proofErr w:type="spellEnd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Pereg</w:t>
            </w:r>
            <w:proofErr w:type="spellEnd"/>
          </w:p>
          <w:p w:rsidR="0044472D" w:rsidRDefault="0044472D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44472D" w:rsidRDefault="009017D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Silvano</w:t>
            </w:r>
            <w:proofErr w:type="spellEnd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Damian del Castillo</w:t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9017DB" w:rsidRPr="0044472D" w:rsidRDefault="0044472D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:rsidR="009017DB" w:rsidRPr="0044472D" w:rsidRDefault="009017D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Samuel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Roman </w:t>
            </w: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Ialcic</w:t>
            </w:r>
            <w:proofErr w:type="spellEnd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</w:p>
          <w:p w:rsidR="009017DB" w:rsidRPr="0044472D" w:rsidRDefault="009017DB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Tom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                           A</w:t>
            </w:r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ntonio </w:t>
            </w: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di</w:t>
            </w:r>
            <w:proofErr w:type="spellEnd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2D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Matteo</w:t>
            </w:r>
            <w:proofErr w:type="spellEnd"/>
          </w:p>
          <w:p w:rsidR="009017DB" w:rsidRPr="00042917" w:rsidRDefault="009017DB" w:rsidP="009017DB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9017DB" w:rsidRDefault="009017DB" w:rsidP="00A16ECA">
            <w:pPr>
              <w:pStyle w:val="Obsahtabulky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5EA4" w:rsidRDefault="00C95EA4" w:rsidP="00383036">
            <w:pPr>
              <w:spacing w:after="0" w:line="240" w:lineRule="auto"/>
              <w:ind w:left="3540" w:hanging="3540"/>
              <w:jc w:val="both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  <w:p w:rsidR="00383036" w:rsidRDefault="00383036" w:rsidP="00383036">
            <w:pPr>
              <w:spacing w:after="0" w:line="240" w:lineRule="auto"/>
              <w:ind w:left="3540" w:hanging="3540"/>
              <w:jc w:val="both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  <w:p w:rsidR="0044472D" w:rsidRDefault="0044472D" w:rsidP="00383036">
            <w:pPr>
              <w:spacing w:after="0" w:line="240" w:lineRule="auto"/>
              <w:ind w:left="3540" w:hanging="3540"/>
              <w:jc w:val="both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  <w:p w:rsidR="0044472D" w:rsidRPr="00633C8D" w:rsidRDefault="0044472D" w:rsidP="00383036">
            <w:pPr>
              <w:spacing w:after="0" w:line="240" w:lineRule="auto"/>
              <w:ind w:left="3540" w:hanging="3540"/>
              <w:jc w:val="both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  <w:p w:rsidR="008C2DCE" w:rsidRPr="00DC2232" w:rsidRDefault="009D5A68" w:rsidP="00A16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L</w:t>
            </w:r>
            <w:r w:rsidR="002F2534" w:rsidRPr="00DC2232">
              <w:rPr>
                <w:rFonts w:ascii="Arial" w:hAnsi="Arial" w:cs="Arial"/>
                <w:lang w:val="cs-CZ"/>
              </w:rPr>
              <w:t>icence: RISING ALTERNATIVE</w:t>
            </w:r>
          </w:p>
          <w:p w:rsidR="008C2DCE" w:rsidRDefault="008C2DCE" w:rsidP="00A16ECA">
            <w:pPr>
              <w:rPr>
                <w:lang w:val="cs-CZ"/>
              </w:rPr>
            </w:pPr>
          </w:p>
          <w:p w:rsidR="007869C6" w:rsidRDefault="007869C6" w:rsidP="00A16ECA">
            <w:pPr>
              <w:rPr>
                <w:lang w:val="cs-CZ"/>
              </w:rPr>
            </w:pPr>
          </w:p>
          <w:p w:rsidR="008C2DCE" w:rsidRDefault="008C2DCE" w:rsidP="00A16ECA">
            <w:pPr>
              <w:rPr>
                <w:sz w:val="32"/>
                <w:szCs w:val="32"/>
                <w:lang w:val="cs-CZ"/>
              </w:rPr>
            </w:pPr>
          </w:p>
          <w:p w:rsidR="008C2DCE" w:rsidRPr="00DC2232" w:rsidRDefault="009D5A68" w:rsidP="00A16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s-CZ" w:eastAsia="cs-CZ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-849630</wp:posOffset>
                  </wp:positionV>
                  <wp:extent cx="1191260" cy="480695"/>
                  <wp:effectExtent l="19050" t="0" r="8890" b="0"/>
                  <wp:wrapSquare wrapText="largest"/>
                  <wp:docPr id="1" name="Obráz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380A" w:rsidRPr="00DC2232">
              <w:rPr>
                <w:rFonts w:ascii="Arial" w:hAnsi="Arial" w:cs="Arial"/>
                <w:noProof/>
                <w:lang w:val="cs-CZ" w:eastAsia="cs-CZ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498475</wp:posOffset>
                  </wp:positionV>
                  <wp:extent cx="1524000" cy="374650"/>
                  <wp:effectExtent l="19050" t="0" r="0" b="0"/>
                  <wp:wrapSquare wrapText="largest"/>
                  <wp:docPr id="2" name="Obráze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2534" w:rsidRPr="00DC2232">
              <w:rPr>
                <w:rFonts w:ascii="Arial" w:hAnsi="Arial" w:cs="Arial"/>
                <w:lang w:val="cs-CZ"/>
              </w:rPr>
              <w:t xml:space="preserve">Licence ČR: APK </w:t>
            </w:r>
            <w:proofErr w:type="spellStart"/>
            <w:r w:rsidR="002F2534" w:rsidRPr="00DC2232">
              <w:rPr>
                <w:rFonts w:ascii="Arial" w:hAnsi="Arial" w:cs="Arial"/>
                <w:lang w:val="cs-CZ"/>
              </w:rPr>
              <w:t>Cinema</w:t>
            </w:r>
            <w:proofErr w:type="spellEnd"/>
            <w:r w:rsidR="002F2534" w:rsidRPr="00DC2232">
              <w:rPr>
                <w:rFonts w:ascii="Arial" w:hAnsi="Arial" w:cs="Arial"/>
                <w:lang w:val="cs-CZ"/>
              </w:rPr>
              <w:t xml:space="preserve"> </w:t>
            </w:r>
            <w:proofErr w:type="spellStart"/>
            <w:r w:rsidR="002F2534" w:rsidRPr="00DC2232">
              <w:rPr>
                <w:rFonts w:ascii="Arial" w:hAnsi="Arial" w:cs="Arial"/>
                <w:lang w:val="cs-CZ"/>
              </w:rPr>
              <w:t>Service</w:t>
            </w:r>
            <w:proofErr w:type="spellEnd"/>
          </w:p>
        </w:tc>
      </w:tr>
      <w:tr w:rsidR="008C2DCE" w:rsidTr="00514DAB">
        <w:trPr>
          <w:trHeight w:val="27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040419" w:rsidRDefault="00040419" w:rsidP="00040419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lang w:val="cs-CZ"/>
              </w:rPr>
            </w:pPr>
            <w:r w:rsidRPr="00DC2232">
              <w:rPr>
                <w:rFonts w:ascii="Arial" w:eastAsia="Cambria" w:hAnsi="Arial" w:cs="Arial"/>
                <w:b/>
                <w:color w:val="000000"/>
                <w:lang w:val="cs-CZ"/>
              </w:rPr>
              <w:t>Představení</w:t>
            </w:r>
          </w:p>
          <w:p w:rsidR="000254DC" w:rsidRDefault="000254DC" w:rsidP="000254DC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Závi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st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spiknutí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láska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žárlivost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pomsta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a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nakonec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odpuštění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se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spojují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v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tomto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vášnivém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díle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Verdiho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Politické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intriky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v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srdci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opery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zpočátku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vzbudily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hněv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současných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cenzorů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; Verdi a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jeho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libretist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a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byli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skutečně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přiucení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k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tomu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aby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změnili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libreto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a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přesunuli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děj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z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původního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Švédska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do </w:t>
            </w:r>
            <w:proofErr w:type="spellStart"/>
            <w:proofErr w:type="gram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vzdáleného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Bostonu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v USA</w:t>
            </w:r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  <w:p w:rsidR="000254DC" w:rsidRDefault="000254DC" w:rsidP="000254DC">
            <w:pPr>
              <w:spacing w:after="0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Velký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polský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tenorista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Piotr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Beczała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se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vrací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Barcelony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v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jedné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z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jeho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nejlepších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rolí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zpívá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vedle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sopranistky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Ekateriny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Metlové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Scéna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Vincent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a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Lemair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a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režie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Vincenta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Boussarda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>zdůrazňují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tajemnou</w:t>
            </w:r>
            <w:proofErr w:type="spellEnd"/>
            <w:proofErr w:type="gram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atmosféru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opery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kter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á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obsahuje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bohaté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kostýmy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Christian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a</w:t>
            </w:r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Lacroix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e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</w:p>
          <w:p w:rsidR="00D56789" w:rsidRPr="00DC2232" w:rsidRDefault="000254DC" w:rsidP="000254D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Maškarní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ples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diriguje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skutečný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odborník</w:t>
            </w:r>
            <w:proofErr w:type="spell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Verdi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ho</w:t>
            </w:r>
            <w:proofErr w:type="spellEnd"/>
            <w:proofErr w:type="gramStart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 </w:t>
            </w:r>
            <w:proofErr w:type="spellStart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>Renato</w:t>
            </w:r>
            <w:proofErr w:type="spellEnd"/>
            <w:proofErr w:type="gramEnd"/>
            <w:r w:rsidRPr="000B0FE9">
              <w:rPr>
                <w:rFonts w:ascii="Arial" w:hAnsi="Arial" w:cs="Arial"/>
                <w:color w:val="222222"/>
                <w:sz w:val="16"/>
                <w:szCs w:val="16"/>
              </w:rPr>
              <w:t xml:space="preserve"> Palumbo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</w:tc>
      </w:tr>
      <w:tr w:rsidR="008C2DCE" w:rsidTr="00BC098E">
        <w:trPr>
          <w:trHeight w:val="6605"/>
        </w:trPr>
        <w:tc>
          <w:tcPr>
            <w:tcW w:w="250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2DCE" w:rsidRPr="008C08CB" w:rsidRDefault="002F2534" w:rsidP="008C08C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SYNOPSE</w:t>
            </w:r>
          </w:p>
          <w:p w:rsidR="008C08CB" w:rsidRPr="00F878FC" w:rsidRDefault="008C08CB" w:rsidP="008C08C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</w:pPr>
            <w:proofErr w:type="spellStart"/>
            <w:r w:rsidRPr="00F878FC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</w:rPr>
              <w:t>První</w:t>
            </w:r>
            <w:proofErr w:type="spellEnd"/>
            <w:r w:rsidRPr="00F878FC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</w:rPr>
              <w:t>dějst</w:t>
            </w:r>
            <w:r w:rsidRPr="00F878FC">
              <w:rPr>
                <w:rFonts w:ascii="Arial" w:hAnsi="Arial" w:cs="Arial"/>
                <w:color w:val="222222"/>
                <w:sz w:val="16"/>
                <w:szCs w:val="16"/>
                <w:u w:val="single"/>
              </w:rPr>
              <w:t>ví</w:t>
            </w:r>
            <w:proofErr w:type="spellEnd"/>
          </w:p>
          <w:p w:rsidR="008C08CB" w:rsidRPr="008C08CB" w:rsidRDefault="008C08CB" w:rsidP="008C08CB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Hrabě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Riccardo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z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Warwicku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, guvernér Bostonu je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očekáván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členy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svého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doprovodu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. Mezi nimi jsou však i ti, kteří, podobně jako Samuel a Tom mají pocit, že jsou oběťmi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minulých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křivd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a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s</w:t>
            </w:r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přádají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plány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pomsty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  <w:p w:rsidR="006541CE" w:rsidRDefault="008C08CB" w:rsidP="008C08CB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Hrabě uvádí Oskara, který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přítomným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představuje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seznam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host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ů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na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nadcházející</w:t>
            </w:r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m</w:t>
            </w:r>
            <w:proofErr w:type="spellEnd"/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ples</w:t>
            </w:r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e</w:t>
            </w:r>
            <w:proofErr w:type="spellEnd"/>
            <w:proofErr w:type="gram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Riccarda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trápí, že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mezi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jmény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nachází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jméno</w:t>
            </w:r>
            <w:proofErr w:type="spellEnd"/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své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tajn</w:t>
            </w:r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é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lásk</w:t>
            </w:r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y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Améli</w:t>
            </w:r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e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manželk</w:t>
            </w:r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y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Renata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svého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nejbližšího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přítele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Renato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se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objeví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sám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gram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a</w:t>
            </w:r>
            <w:proofErr w:type="gram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sděluje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7752AA">
              <w:rPr>
                <w:rFonts w:ascii="Arial" w:hAnsi="Arial" w:cs="Arial"/>
                <w:color w:val="222222"/>
                <w:sz w:val="16"/>
                <w:szCs w:val="16"/>
              </w:rPr>
              <w:t>Riccard</w:t>
            </w:r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ovi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o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zvěstech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hrozícího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atentátu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na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něj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Riccardo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ale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nechce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nic</w:t>
            </w:r>
            <w:proofErr w:type="spellEnd"/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slyšet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a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bagatelizuje</w:t>
            </w:r>
            <w:proofErr w:type="spellEnd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>nebezpečí</w:t>
            </w:r>
            <w:proofErr w:type="spellEnd"/>
            <w:r w:rsidR="000254DC"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  <w:p w:rsidR="00FF2A93" w:rsidRPr="00FF2A93" w:rsidRDefault="000254DC" w:rsidP="00FF2A93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C</w:t>
            </w:r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>ítí</w:t>
            </w:r>
            <w:proofErr w:type="spellEnd"/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se </w:t>
            </w:r>
            <w:proofErr w:type="spellStart"/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>dostatečně</w:t>
            </w:r>
            <w:proofErr w:type="spellEnd"/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>chráněn</w:t>
            </w:r>
            <w:proofErr w:type="spellEnd"/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láskou svých poddaných.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Tu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Oskar </w:t>
            </w:r>
            <w:proofErr w:type="spellStart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>připomíná</w:t>
            </w:r>
            <w:proofErr w:type="spellEnd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>hraběti</w:t>
            </w:r>
            <w:proofErr w:type="spellEnd"/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>že</w:t>
            </w:r>
            <w:proofErr w:type="spellEnd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>má</w:t>
            </w:r>
            <w:proofErr w:type="spellEnd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>potvrdit</w:t>
            </w:r>
            <w:proofErr w:type="spellEnd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>rozsudek</w:t>
            </w:r>
            <w:proofErr w:type="spellEnd"/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 xml:space="preserve"> o </w:t>
            </w:r>
            <w:proofErr w:type="spellStart"/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>vyhoštění</w:t>
            </w:r>
            <w:proofErr w:type="spellEnd"/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>věštkyn</w:t>
            </w:r>
            <w:r w:rsidR="006541CE">
              <w:rPr>
                <w:rFonts w:ascii="Arial" w:hAnsi="Arial" w:cs="Arial"/>
                <w:color w:val="222222"/>
                <w:sz w:val="16"/>
                <w:szCs w:val="16"/>
              </w:rPr>
              <w:t>ě</w:t>
            </w:r>
            <w:proofErr w:type="spellEnd"/>
            <w:r w:rsidR="008C08CB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FF2A93" w:rsidRPr="00FF2A93">
              <w:rPr>
                <w:rFonts w:ascii="Arial" w:hAnsi="Arial" w:cs="Arial"/>
                <w:color w:val="222222"/>
                <w:sz w:val="16"/>
                <w:szCs w:val="16"/>
              </w:rPr>
              <w:t>Když</w:t>
            </w:r>
            <w:proofErr w:type="spellEnd"/>
            <w:r w:rsidR="00FF2A93"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se </w:t>
            </w:r>
            <w:proofErr w:type="spellStart"/>
            <w:r w:rsidR="00FF2A93" w:rsidRPr="00FF2A93">
              <w:rPr>
                <w:rFonts w:ascii="Arial" w:hAnsi="Arial" w:cs="Arial"/>
                <w:color w:val="222222"/>
                <w:sz w:val="16"/>
                <w:szCs w:val="16"/>
              </w:rPr>
              <w:t>však</w:t>
            </w:r>
            <w:proofErr w:type="spellEnd"/>
            <w:r w:rsidR="00FF2A93"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Oskar přidá na její stranu, rozhodne </w:t>
            </w:r>
            <w:proofErr w:type="spellStart"/>
            <w:r w:rsidR="00FF2A93" w:rsidRPr="00FF2A93">
              <w:rPr>
                <w:rFonts w:ascii="Arial" w:hAnsi="Arial" w:cs="Arial"/>
                <w:color w:val="222222"/>
                <w:sz w:val="16"/>
                <w:szCs w:val="16"/>
              </w:rPr>
              <w:t>Riccardo</w:t>
            </w:r>
            <w:proofErr w:type="spellEnd"/>
            <w:r w:rsidR="00FF2A93"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věštkyni nejdříve vyzkoušet. </w:t>
            </w:r>
          </w:p>
          <w:p w:rsidR="00FF2A93" w:rsidRPr="00FF2A93" w:rsidRDefault="00FF2A93" w:rsidP="00FF2A93">
            <w:pPr>
              <w:pStyle w:val="Default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přijde v přestrojení k věštkyni do její chatrče.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Ulrica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předpovídá, že námořník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Silvano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bude brzy odměněn za své oběti.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nepozorovaně přemístí jeho peněženku i důstojnickou licenci do mužových kapes. Když je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Silvano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objeví, je překvapen a nadšeně oslavuje kouzelnice. Vtom je k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Ulrice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ohlášena návštěva, která žádá </w:t>
            </w:r>
            <w:proofErr w:type="gram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utajení a všichni</w:t>
            </w:r>
            <w:proofErr w:type="gram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musí odejít. Avšak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který poznal Améliina sluhu, se v chýši skryje. </w:t>
            </w:r>
          </w:p>
          <w:p w:rsidR="00FF2A93" w:rsidRPr="00FF2A93" w:rsidRDefault="00FF2A93" w:rsidP="00FF2A93">
            <w:pPr>
              <w:pStyle w:val="Default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Amélie se zpovídá z tajné lásky k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Riccardovi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a žádá o lék proti svému citu.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Ulrica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jí poradí, že ji vyléčí šťáva z kouzelné byliny, pro kterou se musí vypravit o půlnoci na popraviště za městem. Zvenčí je slyšet hluk a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Ulrica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posílá Amélii pryč a nechá příchozí vstoupit. Je to společnost skrytých dvořanů. </w:t>
            </w:r>
          </w:p>
          <w:p w:rsidR="00FF2A93" w:rsidRPr="00FF2A93" w:rsidRDefault="00FF2A93" w:rsidP="00FF2A93">
            <w:pPr>
              <w:pStyle w:val="Default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odstírá, že je rybář a požádá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Ulricu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o věštění osudu. Ta si okamžitě uvědomí, že je klamána, ale vyslechne jeho naléhání a předpovídá mu jeho blížící se konec.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se vysmívá nelichotivému proroctví i důvěřivosti jeho přátel a žádá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Ulricu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o další podrobnosti. </w:t>
            </w:r>
          </w:p>
          <w:p w:rsidR="008C08CB" w:rsidRPr="008C08CB" w:rsidRDefault="00FF2A93" w:rsidP="00FF2A93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Podle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věštby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bude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Riccardo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zavražděn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prvním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člověkem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který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mu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podá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ruku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. V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té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chvíli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vstoupí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Renato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a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srdečně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stiskne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Riccardovi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pravici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Každému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se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ulevilo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Riccardo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jistě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nemůže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být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zabit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svým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nejlepším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přítelem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Všichni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jsou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přesvědčeni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o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nesprávnosti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věštby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Hrabě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dobromyslně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vyčítá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Ulrice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že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se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svým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jasnovidectvím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nepoznala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totožnost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muže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který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stál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přímo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před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ní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Riccardo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přesto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zruší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rozsudek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o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vyhnanství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Věštkyně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mu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děkuje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za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jeho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velkorysost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, ale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opakuje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svou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temnou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věštbu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. V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té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chvíli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přichází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Silvano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s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davem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radostně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provolávajícím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slávu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Riccardovi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který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se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právě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>odmaskoval</w:t>
            </w:r>
            <w:proofErr w:type="spellEnd"/>
            <w:r w:rsidRPr="00FF2A93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</w:p>
          <w:p w:rsidR="008C08CB" w:rsidRPr="008C08CB" w:rsidRDefault="008C08CB" w:rsidP="008C08CB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C4340C" w:rsidRPr="008C08CB" w:rsidRDefault="00C4340C" w:rsidP="008C08C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p w:rsidR="0092494D" w:rsidRPr="008C08CB" w:rsidRDefault="0092494D" w:rsidP="008C08CB">
            <w:pPr>
              <w:pStyle w:val="Caption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16A88" w:rsidRPr="00F878FC" w:rsidRDefault="00216A88" w:rsidP="00216A8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</w:rPr>
            </w:pPr>
            <w:proofErr w:type="spellStart"/>
            <w:r w:rsidRPr="00F878FC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</w:rPr>
              <w:t>Druhé</w:t>
            </w:r>
            <w:proofErr w:type="spellEnd"/>
            <w:r w:rsidRPr="00F878FC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</w:rPr>
              <w:t>dějství</w:t>
            </w:r>
            <w:proofErr w:type="spellEnd"/>
          </w:p>
          <w:p w:rsidR="00FF2A93" w:rsidRDefault="00FF2A93" w:rsidP="00216A8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půlnoci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přichází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Amélie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popraviště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městem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,</w:t>
            </w:r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na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místo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určené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Ulricou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. Je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rozhodnuta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vzdát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se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své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provinilé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lásky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i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když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ví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že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její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život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pro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ni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přestane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mít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smysl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Vtom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vstupuje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Riccardo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který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ji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sledoval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Améie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mu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připomíná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své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povinnosti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vůči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manželovi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přesto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se mu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vrhá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náruče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  <w:r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</w:p>
          <w:p w:rsidR="00216A88" w:rsidRPr="008C08CB" w:rsidRDefault="00FF2A93" w:rsidP="00216A8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</w:rPr>
              <w:t>J</w:t>
            </w:r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sou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slyšet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>kroky</w:t>
            </w:r>
            <w:proofErr w:type="spellEnd"/>
            <w:r w:rsidR="00216A88" w:rsidRPr="008C08CB">
              <w:rPr>
                <w:rFonts w:ascii="Arial" w:hAnsi="Arial" w:cs="Arial"/>
                <w:color w:val="222222"/>
                <w:sz w:val="16"/>
                <w:szCs w:val="16"/>
              </w:rPr>
              <w:t xml:space="preserve">. </w:t>
            </w:r>
          </w:p>
          <w:p w:rsidR="00F878FC" w:rsidRDefault="00F878FC" w:rsidP="00F878FC">
            <w:pPr>
              <w:pStyle w:val="Default"/>
              <w:jc w:val="both"/>
              <w:rPr>
                <w:sz w:val="20"/>
                <w:szCs w:val="20"/>
              </w:rPr>
            </w:pPr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Amélie zakrývá svou tvář, když vtom dorazí Renato, </w:t>
            </w:r>
            <w:proofErr w:type="gram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který</w:t>
            </w:r>
            <w:proofErr w:type="gram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hraběte sledoval, aby ho varoval, že vrahové jsou mu na stopě.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Riccardo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se nechává přesvědčit, aby zmizel. </w:t>
            </w:r>
            <w:proofErr w:type="gram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Renato slibuje</w:t>
            </w:r>
            <w:proofErr w:type="gram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svému příteli, že doprovodí jeho společnici zpět do města, aniž by se snažil zjistit, kdo to je. </w:t>
            </w:r>
            <w:proofErr w:type="gram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Renato vyzývá</w:t>
            </w:r>
            <w:proofErr w:type="gram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zahalenou ženu, aby ho následovala, ale jejich cestu okamžitě zablokují spiklenci</w:t>
            </w:r>
            <w:r>
              <w:rPr>
                <w:sz w:val="20"/>
                <w:szCs w:val="20"/>
              </w:rPr>
              <w:t xml:space="preserve">. </w:t>
            </w:r>
          </w:p>
          <w:p w:rsidR="00F878FC" w:rsidRPr="00F878FC" w:rsidRDefault="00F878FC" w:rsidP="00F878FC">
            <w:pPr>
              <w:pStyle w:val="Default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Dojde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k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šarvátce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při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které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je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Amélie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odhalena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poznána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Otřesený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Renato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žádá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aby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se s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ním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Samuel a Tom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setkali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další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den, </w:t>
            </w:r>
            <w:proofErr w:type="gram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</w:t>
            </w:r>
            <w:proofErr w:type="gram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odvede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Amélii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domů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. </w:t>
            </w:r>
          </w:p>
          <w:p w:rsidR="00F878FC" w:rsidRDefault="00F878FC" w:rsidP="00F878FC">
            <w:pPr>
              <w:pStyle w:val="Default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</w:p>
          <w:p w:rsidR="00C27A0F" w:rsidRDefault="00C27A0F" w:rsidP="00F878FC">
            <w:pPr>
              <w:pStyle w:val="Default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</w:p>
          <w:p w:rsidR="00F878FC" w:rsidRPr="00F878FC" w:rsidRDefault="00F878FC" w:rsidP="00F878FC">
            <w:pPr>
              <w:pStyle w:val="Default"/>
              <w:jc w:val="both"/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</w:pPr>
            <w:proofErr w:type="spellStart"/>
            <w:r w:rsidRPr="00F878FC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  <w:t>Třetí</w:t>
            </w:r>
            <w:proofErr w:type="spellEnd"/>
            <w:r w:rsidRPr="00F878FC">
              <w:rPr>
                <w:rFonts w:ascii="Arial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  <w:t xml:space="preserve"> dějství </w:t>
            </w:r>
          </w:p>
          <w:p w:rsidR="00F878FC" w:rsidRPr="00F878FC" w:rsidRDefault="00F878FC" w:rsidP="00F878FC">
            <w:pPr>
              <w:pStyle w:val="Default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</w:p>
          <w:p w:rsidR="00F878FC" w:rsidRPr="00F878FC" w:rsidRDefault="00F878FC" w:rsidP="00F878FC">
            <w:pPr>
              <w:pStyle w:val="Default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Druhý den Renato chladně varuje Amélii, že se její slzy minuly účinkem </w:t>
            </w:r>
            <w:proofErr w:type="gram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</w:t>
            </w:r>
            <w:proofErr w:type="gram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ona bude muset zaplatit za svou nevěru vlastním životem. Nakonec se však rozhodne jinak. Pomstí se za svou pohanu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Riccardovi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. Schází se Samuelem a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Tomem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kteří jsou ohromeni jeho úmyslem přidat se ke spiknutí. </w:t>
            </w:r>
            <w:proofErr w:type="gram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Renato nutí</w:t>
            </w:r>
            <w:proofErr w:type="gram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Amélii vylosovat, kdo z nich má vraždu provést. Je přesvědčen, že pro něj osud vybral roli kata. Přichází Oskar s pozvánkou na velkolepý maškarní ples. </w:t>
            </w:r>
          </w:p>
          <w:p w:rsidR="00F878FC" w:rsidRPr="00F878FC" w:rsidRDefault="00F878FC" w:rsidP="00F878FC">
            <w:pPr>
              <w:pStyle w:val="Default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Tři spiklenci se shodují, že to bude ideální chvíle pro jejich pomstu, zatímco se zoufalá Amélie snaží najít cestu, jak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Riccarda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varovat. Sám ve své pracovně,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Riccardo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se rozhodne vzdát Amélie a pokušení tím, že Renata s Amélií okamžitě pošle do Anglie. Oskar mu přináší anonymní dopis s varováním, co se chystá, ale hrabě je rozhodnut zúčastnit se celého plesu, protože nemá v úmyslu ukázat nepřátelům slabost a nechce se smířit s tím, že vidí Amélii naposledy. </w:t>
            </w:r>
          </w:p>
          <w:p w:rsidR="00F878FC" w:rsidRPr="00F878FC" w:rsidRDefault="00F878FC" w:rsidP="00F878FC">
            <w:pPr>
              <w:pStyle w:val="Default"/>
              <w:jc w:val="both"/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</w:pP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Nádherný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ples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začíná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. Oskar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nechce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odhalit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masku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hraběte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ale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podlehne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když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ho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Renato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přesvědčí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že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ním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musí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vážně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mluvit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Amélie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nutí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Riccarda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aby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zachránil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Ve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chvíli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kdy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jí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oznámí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své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rozhodnutí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jí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vzdát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Renato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ho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střelí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Riccardo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přísahá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svému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příteli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že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Amélie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nedotkl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Předává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mu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dekret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, s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nímž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může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vrátit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zpět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do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své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rodné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země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a</w:t>
            </w:r>
            <w:proofErr w:type="gram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odpouštějíce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svým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nepřátelům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umírá</w:t>
            </w:r>
            <w:proofErr w:type="spellEnd"/>
            <w:r w:rsidRPr="00F878FC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. </w:t>
            </w:r>
          </w:p>
          <w:p w:rsidR="00A95EE9" w:rsidRPr="00DC2232" w:rsidRDefault="00A95EE9" w:rsidP="00F878FC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</w:rPr>
            </w:pPr>
          </w:p>
        </w:tc>
      </w:tr>
    </w:tbl>
    <w:p w:rsidR="008C2DCE" w:rsidRDefault="008C2DCE" w:rsidP="003B4322"/>
    <w:p w:rsidR="008C08CB" w:rsidRDefault="008C08CB"/>
    <w:sectPr w:rsidR="008C08CB" w:rsidSect="008C2DCE">
      <w:pgSz w:w="11906" w:h="16838"/>
      <w:pgMar w:top="640" w:right="596" w:bottom="1417" w:left="60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5A" w:rsidRDefault="0055445A" w:rsidP="00A16ECA">
      <w:pPr>
        <w:spacing w:after="0" w:line="240" w:lineRule="auto"/>
      </w:pPr>
      <w:r>
        <w:separator/>
      </w:r>
    </w:p>
  </w:endnote>
  <w:endnote w:type="continuationSeparator" w:id="0">
    <w:p w:rsidR="0055445A" w:rsidRDefault="0055445A" w:rsidP="00A1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5A" w:rsidRDefault="0055445A" w:rsidP="00A16ECA">
      <w:pPr>
        <w:spacing w:after="0" w:line="240" w:lineRule="auto"/>
      </w:pPr>
      <w:r>
        <w:separator/>
      </w:r>
    </w:p>
  </w:footnote>
  <w:footnote w:type="continuationSeparator" w:id="0">
    <w:p w:rsidR="0055445A" w:rsidRDefault="0055445A" w:rsidP="00A16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DCE"/>
    <w:rsid w:val="00021A4C"/>
    <w:rsid w:val="000254DC"/>
    <w:rsid w:val="00040419"/>
    <w:rsid w:val="00046F23"/>
    <w:rsid w:val="00096B1C"/>
    <w:rsid w:val="000B0FE9"/>
    <w:rsid w:val="000B1DC0"/>
    <w:rsid w:val="000B4FC3"/>
    <w:rsid w:val="000C25D2"/>
    <w:rsid w:val="000D179E"/>
    <w:rsid w:val="000E681E"/>
    <w:rsid w:val="000F4411"/>
    <w:rsid w:val="001069D6"/>
    <w:rsid w:val="001334E2"/>
    <w:rsid w:val="001400D4"/>
    <w:rsid w:val="00156529"/>
    <w:rsid w:val="00163FB9"/>
    <w:rsid w:val="00170505"/>
    <w:rsid w:val="001737F9"/>
    <w:rsid w:val="001C3080"/>
    <w:rsid w:val="001E1980"/>
    <w:rsid w:val="001E4CC1"/>
    <w:rsid w:val="00201A7E"/>
    <w:rsid w:val="0020556B"/>
    <w:rsid w:val="00216A88"/>
    <w:rsid w:val="00222D62"/>
    <w:rsid w:val="00251794"/>
    <w:rsid w:val="00260009"/>
    <w:rsid w:val="002645DF"/>
    <w:rsid w:val="0028498C"/>
    <w:rsid w:val="0029322D"/>
    <w:rsid w:val="00295398"/>
    <w:rsid w:val="002F2534"/>
    <w:rsid w:val="00303641"/>
    <w:rsid w:val="0031118D"/>
    <w:rsid w:val="003424EA"/>
    <w:rsid w:val="0036364F"/>
    <w:rsid w:val="0036575D"/>
    <w:rsid w:val="0038025C"/>
    <w:rsid w:val="00383036"/>
    <w:rsid w:val="003A21D3"/>
    <w:rsid w:val="003B4322"/>
    <w:rsid w:val="003B4ADB"/>
    <w:rsid w:val="003F1719"/>
    <w:rsid w:val="003F77CD"/>
    <w:rsid w:val="0044249C"/>
    <w:rsid w:val="0044472D"/>
    <w:rsid w:val="004511BC"/>
    <w:rsid w:val="00492B42"/>
    <w:rsid w:val="00496C5B"/>
    <w:rsid w:val="004A0668"/>
    <w:rsid w:val="004F6449"/>
    <w:rsid w:val="00512C87"/>
    <w:rsid w:val="00514DAB"/>
    <w:rsid w:val="005339A9"/>
    <w:rsid w:val="0053436D"/>
    <w:rsid w:val="0055445A"/>
    <w:rsid w:val="00555B86"/>
    <w:rsid w:val="005563D9"/>
    <w:rsid w:val="00561179"/>
    <w:rsid w:val="005A638B"/>
    <w:rsid w:val="005C2B81"/>
    <w:rsid w:val="005C5E6E"/>
    <w:rsid w:val="005D00AE"/>
    <w:rsid w:val="005D1110"/>
    <w:rsid w:val="005D24EF"/>
    <w:rsid w:val="006209CB"/>
    <w:rsid w:val="006249B1"/>
    <w:rsid w:val="00633C8D"/>
    <w:rsid w:val="00637A97"/>
    <w:rsid w:val="006541CE"/>
    <w:rsid w:val="00684060"/>
    <w:rsid w:val="006858A8"/>
    <w:rsid w:val="00687AC4"/>
    <w:rsid w:val="006940E4"/>
    <w:rsid w:val="006C6B3C"/>
    <w:rsid w:val="006E0CF5"/>
    <w:rsid w:val="006E123F"/>
    <w:rsid w:val="006F0755"/>
    <w:rsid w:val="006F2393"/>
    <w:rsid w:val="00700B8F"/>
    <w:rsid w:val="00723FD9"/>
    <w:rsid w:val="00755A46"/>
    <w:rsid w:val="007651CC"/>
    <w:rsid w:val="007752AA"/>
    <w:rsid w:val="007869C6"/>
    <w:rsid w:val="00790C91"/>
    <w:rsid w:val="00793A96"/>
    <w:rsid w:val="00796DE0"/>
    <w:rsid w:val="007D5F28"/>
    <w:rsid w:val="007D6A77"/>
    <w:rsid w:val="008057D2"/>
    <w:rsid w:val="00820FB3"/>
    <w:rsid w:val="00831E5B"/>
    <w:rsid w:val="00841ED3"/>
    <w:rsid w:val="00842211"/>
    <w:rsid w:val="00865B97"/>
    <w:rsid w:val="008714D0"/>
    <w:rsid w:val="00873385"/>
    <w:rsid w:val="008A21E5"/>
    <w:rsid w:val="008A52EA"/>
    <w:rsid w:val="008C00FC"/>
    <w:rsid w:val="008C08CB"/>
    <w:rsid w:val="008C2DCE"/>
    <w:rsid w:val="008D0F3A"/>
    <w:rsid w:val="009017DB"/>
    <w:rsid w:val="0092494D"/>
    <w:rsid w:val="009529CA"/>
    <w:rsid w:val="00971D85"/>
    <w:rsid w:val="009C4C85"/>
    <w:rsid w:val="009D5A68"/>
    <w:rsid w:val="009E30A8"/>
    <w:rsid w:val="009F44DC"/>
    <w:rsid w:val="00A01D53"/>
    <w:rsid w:val="00A062DC"/>
    <w:rsid w:val="00A16ECA"/>
    <w:rsid w:val="00A206D8"/>
    <w:rsid w:val="00A72A89"/>
    <w:rsid w:val="00A776CA"/>
    <w:rsid w:val="00A85249"/>
    <w:rsid w:val="00A915AD"/>
    <w:rsid w:val="00A92798"/>
    <w:rsid w:val="00A95EE9"/>
    <w:rsid w:val="00AB3C44"/>
    <w:rsid w:val="00AE380A"/>
    <w:rsid w:val="00AF38FE"/>
    <w:rsid w:val="00B0301F"/>
    <w:rsid w:val="00B11E28"/>
    <w:rsid w:val="00B43159"/>
    <w:rsid w:val="00B53FEB"/>
    <w:rsid w:val="00BC098E"/>
    <w:rsid w:val="00BC5EC1"/>
    <w:rsid w:val="00BD6F98"/>
    <w:rsid w:val="00C16B59"/>
    <w:rsid w:val="00C21E2E"/>
    <w:rsid w:val="00C27A0F"/>
    <w:rsid w:val="00C321F3"/>
    <w:rsid w:val="00C4340C"/>
    <w:rsid w:val="00C43D31"/>
    <w:rsid w:val="00C576F3"/>
    <w:rsid w:val="00C95EA4"/>
    <w:rsid w:val="00CB39AD"/>
    <w:rsid w:val="00CD1F3E"/>
    <w:rsid w:val="00CE13A1"/>
    <w:rsid w:val="00CF1DA1"/>
    <w:rsid w:val="00D0280E"/>
    <w:rsid w:val="00D141D3"/>
    <w:rsid w:val="00D24983"/>
    <w:rsid w:val="00D37B73"/>
    <w:rsid w:val="00D56789"/>
    <w:rsid w:val="00DA4EFC"/>
    <w:rsid w:val="00DA6CE6"/>
    <w:rsid w:val="00DB36BB"/>
    <w:rsid w:val="00DC2232"/>
    <w:rsid w:val="00DC29FA"/>
    <w:rsid w:val="00E46A4E"/>
    <w:rsid w:val="00EC07FC"/>
    <w:rsid w:val="00EE55FF"/>
    <w:rsid w:val="00F42569"/>
    <w:rsid w:val="00F50CD8"/>
    <w:rsid w:val="00F74A20"/>
    <w:rsid w:val="00F878FC"/>
    <w:rsid w:val="00F925C9"/>
    <w:rsid w:val="00FB5258"/>
    <w:rsid w:val="00FD306C"/>
    <w:rsid w:val="00FD649B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CE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C2DCE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8C2D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C2DCE"/>
    <w:pPr>
      <w:spacing w:after="140" w:line="288" w:lineRule="auto"/>
    </w:pPr>
  </w:style>
  <w:style w:type="paragraph" w:styleId="Seznam">
    <w:name w:val="List"/>
    <w:basedOn w:val="Zkladntext"/>
    <w:rsid w:val="008C2DCE"/>
    <w:rPr>
      <w:rFonts w:cs="Mangal"/>
    </w:rPr>
  </w:style>
  <w:style w:type="paragraph" w:customStyle="1" w:styleId="Caption">
    <w:name w:val="Caption"/>
    <w:basedOn w:val="Normln"/>
    <w:qFormat/>
    <w:rsid w:val="008C2D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C2DCE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6E0D2A"/>
    <w:pPr>
      <w:ind w:left="720"/>
      <w:contextualSpacing/>
    </w:pPr>
  </w:style>
  <w:style w:type="paragraph" w:customStyle="1" w:styleId="Obsahtabulky">
    <w:name w:val="Obsah tabulky"/>
    <w:basedOn w:val="Normln"/>
    <w:qFormat/>
    <w:rsid w:val="008C2DCE"/>
  </w:style>
  <w:style w:type="paragraph" w:styleId="Bezmezer">
    <w:name w:val="No Spacing"/>
    <w:uiPriority w:val="1"/>
    <w:qFormat/>
    <w:rsid w:val="008C2DCE"/>
    <w:rPr>
      <w:rFonts w:cs="Times New Roman"/>
      <w:color w:val="00000A"/>
      <w:sz w:val="2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A1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6ECA"/>
    <w:rPr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A1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6ECA"/>
    <w:rPr>
      <w:color w:val="00000A"/>
      <w:sz w:val="22"/>
    </w:rPr>
  </w:style>
  <w:style w:type="paragraph" w:customStyle="1" w:styleId="bodytext">
    <w:name w:val="bodytext"/>
    <w:basedOn w:val="Normln"/>
    <w:rsid w:val="0004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Normlnweb">
    <w:name w:val="Normal (Web)"/>
    <w:basedOn w:val="Normln"/>
    <w:uiPriority w:val="99"/>
    <w:unhideWhenUsed/>
    <w:rsid w:val="00C4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4CC1"/>
    <w:rPr>
      <w:color w:val="0000FF"/>
      <w:u w:val="single"/>
    </w:rPr>
  </w:style>
  <w:style w:type="paragraph" w:customStyle="1" w:styleId="Default">
    <w:name w:val="Default"/>
    <w:rsid w:val="006541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9586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1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67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61016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9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3725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67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66601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8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2A65-881B-4253-A1D1-A6C97EDF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Ocelkova</dc:creator>
  <cp:lastModifiedBy>JBK</cp:lastModifiedBy>
  <cp:revision>18</cp:revision>
  <cp:lastPrinted>2016-10-19T09:31:00Z</cp:lastPrinted>
  <dcterms:created xsi:type="dcterms:W3CDTF">2017-11-04T15:28:00Z</dcterms:created>
  <dcterms:modified xsi:type="dcterms:W3CDTF">2017-11-04T22:05:00Z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